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ae088c367f747ad" /><Relationship Type="http://schemas.openxmlformats.org/package/2006/relationships/metadata/core-properties" Target="/docProps/core.xml" Id="Rdefa554fc555444b" /><Relationship Type="http://schemas.openxmlformats.org/officeDocument/2006/relationships/extended-properties" Target="/docProps/app.xml" Id="R3d1c4f8d134947a0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r>
        <w:rPr>
          <w:b/>
          <w:color w:val="FF0000"/>
          <w:sz w:val="24"/>
        </w:rPr>
        <w:t xml:space="preserve">Created with unlicensed copy of Document Solutions for Word. The document is limited to 200 paragraphs. Contact </w:t>
      </w:r>
      <w:hyperlink r:id="Rd9c023e9bf994b94">
        <w:r>
          <w:rPr>
            <w:rStyle w:val="Hyperlink"/>
          </w:rPr>
          <w:t>us.sales@mescius.com</w:t>
        </w:r>
      </w:hyperlink>
      <w:r>
        <w:rPr>
          <w:b/>
          <w:color w:val="FF0000"/>
          <w:sz w:val="24"/>
        </w:rPr>
        <w:t xml:space="preserve"> to get your 30-day evaluation key.</w:t>
      </w:r>
    </w:p>
    <w:p>
      <w:r>
        <w:rPr>
          <w:color w:val="000000"/>
          <w:sz w:val="40"/>
        </w:rPr>
        <w:t>PDF to Word Conversion Sample</w:t>
      </w:r>
    </w:p>
    <w:p>
      <w:r>
        <w:rPr>
          <w:color w:val="000000"/>
          <w:sz w:val="22"/>
        </w:rPr>
        <w:t>This sample PDF contains selectable text arranged as paragraphs.</w:t>
      </w:r>
    </w:p>
    <w:p>
      <w:r>
        <w:rPr>
          <w:color w:val="000000"/>
          <w:sz w:val="22"/>
        </w:rPr>
        <w:t>Document Solutions for PDF can extract this content and reconstruct it in a Word document.</w:t>
      </w:r>
    </w:p>
    <w:p>
      <w:r>
        <w:rPr>
          <w:color w:val="000000"/>
          <w:sz w:val="22"/>
        </w:rPr>
        <w:t>The tagged version includes a logical structure tree. The untagged version does not.</w:t>
      </w:r>
    </w:p>
    <w:p>
      <w:r>
        <w:rPr>
          <w:color w:val="000000"/>
          <w:sz w:val="30"/>
        </w:rPr>
        <w:t>Sample Section</w:t>
      </w:r>
    </w:p>
    <w:p>
      <w:r>
        <w:rPr>
          <w:color w:val="000000"/>
          <w:sz w:val="22"/>
        </w:rPr>
        <w:t>This paragraph gives the converter another block of editable text to process.</w:t>
      </w:r>
    </w:p>
    <w:p>
      <w:r>
        <w:rPr>
          <w:color w:val="000000"/>
          <w:sz w:val="22"/>
        </w:rPr>
        <w:t>Use the two files to demonstrate the tagged extraction path and the text-map fallback path.</w:t>
      </w:r>
    </w:p>
    <w:sectPr>
      <w:pgSz w:w="12240" w:h="15840"/>
      <w:pgMar w:top="1440" w:right="1440" w:bottom="1440" w:left="1440" w:header="720" w:footer="720" w:gutter="0"/>
      <w:cols w:space="720"/>
      <w:docGrid/>
    </w:sectPr>
  </w:body>
</w:document>
</file>

<file path=word/fontTable.xml><?xml version="1.0" encoding="utf-8"?>
<w:fo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%"/>
  <w:displayBackgroundShape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differentiateMultirowTableHeaders" w:uri="http://schemas.microsoft.com/office/word" w:val="1"/>
    <w:compatSetting w:name="doNotFlipMirrorIndents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</w:compat>
  <w:rsids>
    <w:rsidRoot w:val="006F691E"/>
    <w:rsid w:val="000567D4"/>
    <w:rsid w:val="00184797"/>
    <w:rsid w:val="00577C46"/>
    <w:rsid w:val="005C5B1D"/>
    <w:rsid w:val="006474F9"/>
    <w:rsid w:val="006F691E"/>
    <w:rsid w:val="008A2A8E"/>
    <w:rsid w:val="008A7D41"/>
    <w:rsid w:val="009D1A51"/>
    <w:rsid w:val="00B43F59"/>
    <w:rsid w:val="00CF504B"/>
    <w:rsid w:val="00F0515B"/>
    <w:rsid w:val="00F1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5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</w:latentStyles>
  <w:style w:type="paragraph" w:styleId="Normal" w:default="true">
    <w:name w:val="Normal"/>
    <w:qFormat/>
  </w:style>
  <w:style w:type="character" w:styleId="DefaultParagraphFont" w:default="true">
    <w:name w:val="Default Paragraph Font"/>
    <w:uiPriority w:val="1"/>
    <w:unhideWhenUsed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TableNormal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true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/word/settings.xml" Id="R7b2fad21170e4845" /><Relationship Type="http://schemas.openxmlformats.org/officeDocument/2006/relationships/theme" Target="/word/theme/theme1.xml" Id="R15937d8bdad844fb" /><Relationship Type="http://schemas.openxmlformats.org/officeDocument/2006/relationships/styles" Target="/word/styles.xml" Id="Rb04aa1824652431c" /><Relationship Type="http://schemas.openxmlformats.org/officeDocument/2006/relationships/hyperlink" Target="mailto:us.sales@mescius.com" TargetMode="External" Id="Rd9c023e9bf994b94" /><Relationship Type="http://schemas.openxmlformats.org/officeDocument/2006/relationships/fontTable" Target="/word/fontTable.xml" Id="Rc415667238bb46b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flip="none"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