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975BF" w:rsidR="009D007A" w:rsidRDefault="00561627" w14:paraId="5054799A" w14:textId="77777777">
      <w:pPr>
        <w:spacing w:before="102"/>
        <w:ind w:left="320"/>
        <w:rPr>
          <w:rFonts w:asciiTheme="minorHAnsi" w:hAnsiTheme="minorHAnsi" w:cstheme="minorHAnsi"/>
          <w:b/>
          <w:sz w:val="38"/>
        </w:rPr>
      </w:pPr>
      <w:r w:rsidRPr="00E975BF">
        <w:rPr>
          <w:rFonts w:asciiTheme="minorHAnsi" w:hAnsiTheme="minorHAnsi" w:cstheme="minorHAnsi"/>
          <w:b/>
          <w:w w:val="90"/>
          <w:sz w:val="38"/>
        </w:rPr>
        <w:t>Closing</w:t>
      </w:r>
      <w:r w:rsidRPr="00E975BF">
        <w:rPr>
          <w:rFonts w:asciiTheme="minorHAnsi" w:hAnsiTheme="minorHAnsi" w:cstheme="minorHAnsi"/>
          <w:b/>
          <w:spacing w:val="5"/>
          <w:w w:val="90"/>
          <w:sz w:val="38"/>
        </w:rPr>
        <w:t xml:space="preserve"> </w:t>
      </w:r>
      <w:r w:rsidRPr="00E975BF">
        <w:rPr>
          <w:rFonts w:asciiTheme="minorHAnsi" w:hAnsiTheme="minorHAnsi" w:cstheme="minorHAnsi"/>
          <w:b/>
          <w:w w:val="90"/>
          <w:sz w:val="38"/>
        </w:rPr>
        <w:t>Disclosure</w:t>
      </w:r>
    </w:p>
    <w:p w:rsidRPr="001A25AC" w:rsidR="009D007A" w:rsidRDefault="00561627" w14:paraId="53C9F870" w14:textId="77777777">
      <w:pPr>
        <w:spacing w:before="91" w:line="228" w:lineRule="auto"/>
        <w:ind w:left="320" w:right="261"/>
        <w:rPr>
          <w:rFonts w:asciiTheme="majorHAnsi" w:hAnsiTheme="majorHAnsi"/>
          <w:i/>
          <w:sz w:val="18"/>
          <w:szCs w:val="18"/>
        </w:rPr>
      </w:pPr>
      <w:r>
        <w:br w:type="column"/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form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statement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of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final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terms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and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closing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costs.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Compare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58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document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with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your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Estimate.</w:t>
      </w:r>
    </w:p>
    <w:p w:rsidR="009D007A" w:rsidRDefault="009D007A" w14:paraId="064CC552" w14:textId="77777777">
      <w:pPr>
        <w:spacing w:line="228" w:lineRule="auto"/>
        <w:rPr>
          <w:rFonts w:ascii="Gill Sans MT"/>
          <w:sz w:val="20"/>
        </w:rPr>
        <w:sectPr w:rsidR="009D007A" w:rsidSect="00EF1619">
          <w:footerReference w:type="default" r:id="rId8"/>
          <w:pgSz w:w="12240" w:h="15840"/>
          <w:pgMar w:top="780" w:right="600" w:bottom="500" w:left="400" w:header="0" w:footer="432" w:gutter="0"/>
          <w:pgNumType w:start="1"/>
          <w:cols w:equalWidth="false" w:space="720" w:num="2">
            <w:col w:w="3394" w:space="1206"/>
            <w:col w:w="6640"/>
          </w:cols>
          <w:docGrid w:linePitch="299"/>
        </w:sectPr>
      </w:pPr>
    </w:p>
    <w:p w:rsidR="009D007A" w:rsidRDefault="009D007A" w14:paraId="4A3A8C17" w14:textId="77777777">
      <w:pPr>
        <w:pStyle w:val="BodyText"/>
        <w:spacing w:before="3"/>
        <w:rPr>
          <w:rFonts w:ascii="Gill Sans MT"/>
          <w:i/>
          <w:sz w:val="6"/>
        </w:rPr>
      </w:pPr>
    </w:p>
    <w:p w:rsidR="009D007A" w:rsidRDefault="00272559" w14:paraId="431D3C20" w14:textId="77777777">
      <w:pPr>
        <w:pStyle w:val="BodyText"/>
        <w:spacing w:line="30" w:lineRule="exact"/>
        <w:ind w:left="305"/>
        <w:rPr>
          <w:rFonts w:ascii="Gill Sans MT"/>
          <w:sz w:val="3"/>
        </w:rPr>
      </w:pPr>
      <w:r>
        <w:rPr>
          <w:rFonts w:ascii="Gill Sans MT"/>
          <w:sz w:val="3"/>
        </w:rPr>
      </w:r>
      <w:r>
        <w:rPr>
          <w:rFonts w:ascii="Gill Sans MT"/>
          <w:sz w:val="3"/>
        </w:rPr>
        <w:pict w14:anchorId="77B0B90C">
          <v:group id="_x0000_s1126" style="width:540pt;height:1.5pt;mso-position-horizontal-relative:char;mso-position-vertical-relative:line" coordsize="10800,30">
            <v:line id="_x0000_s1127" style="position:absolute;visibility:visible" strokeweight="1.5pt" from="0,15" to="10800,15"/>
            <w10:anchorlock/>
          </v:group>
        </w:pict>
      </w:r>
    </w:p>
    <w:p w:rsidR="009D007A" w:rsidRDefault="009D007A" w14:paraId="5398756F" w14:textId="77777777">
      <w:pPr>
        <w:pStyle w:val="BodyText"/>
        <w:spacing w:before="7"/>
        <w:rPr>
          <w:rFonts w:ascii="Gill Sans MT"/>
          <w:i/>
          <w:sz w:val="7"/>
        </w:rPr>
      </w:pPr>
    </w:p>
    <w:p w:rsidR="009D007A" w:rsidRDefault="009D007A" w14:paraId="1ADE0D0D" w14:textId="77777777">
      <w:pPr>
        <w:rPr>
          <w:rFonts w:ascii="Gill Sans MT"/>
          <w:sz w:val="7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space="720"/>
          <w:docGrid/>
        </w:sectPr>
      </w:pPr>
    </w:p>
    <w:p w:rsidRPr="00E975BF" w:rsidR="009D007A" w:rsidRDefault="00561627" w14:paraId="53A76A83" w14:textId="381BC28A"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 w:rsidRPr="00E975BF">
        <w:rPr>
          <w:rFonts w:asciiTheme="minorHAnsi" w:hAnsiTheme="minorHAnsi" w:cstheme="minorHAnsi"/>
          <w:b/>
          <w:sz w:val="20"/>
        </w:rPr>
        <w:t>Closing</w:t>
      </w:r>
      <w:r w:rsidRPr="00E975BF">
        <w:rPr>
          <w:rFonts w:asciiTheme="minorHAnsi" w:hAnsiTheme="minorHAnsi" w:cstheme="minorHAnsi"/>
          <w:b/>
          <w:spacing w:val="18"/>
          <w:sz w:val="20"/>
        </w:rPr>
        <w:t xml:space="preserve"> </w:t>
      </w:r>
      <w:r w:rsidRPr="00E975BF">
        <w:rPr>
          <w:rFonts w:asciiTheme="minorHAnsi" w:hAnsiTheme="minorHAnsi" w:cstheme="minorHAnsi"/>
          <w:b/>
          <w:sz w:val="20"/>
        </w:rPr>
        <w:t>Information</w:t>
      </w:r>
    </w:p>
    <w:p>
      <w:pPr>
        <w:tabs>
          <w:tab w:val="left" w:pos="1620"/>
          <w:tab w:val="left" w:pos="1710"/>
        </w:tabs>
        <w:spacing w:before="67"/>
        <w:ind w:left="319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w w:val="90"/>
          <w:sz w:val="16"/>
        </w:rPr>
        <w:t>Date</w:t>
      </w:r>
      <w:r>
        <w:rPr>
          <w:rFonts w:ascii="Calibri Light" w:hAnsi="Calibri Light" w:cs="Calibri Light"/>
          <w:spacing w:val="-4"/>
          <w:w w:val="90"/>
          <w:sz w:val="16"/>
        </w:rPr>
        <w:t xml:space="preserve"> </w:t>
      </w:r>
      <w:r>
        <w:rPr>
          <w:rFonts w:ascii="Calibri Light" w:hAnsi="Calibri Light" w:cs="Calibri Light"/>
          <w:w w:val="90"/>
          <w:sz w:val="16"/>
        </w:rPr>
        <w:t>Issued</w:t>
      </w:r>
      <w:r>
        <w:rPr>
          <w:rFonts w:ascii="Calibri Light" w:hAnsi="Calibri Light" w:cs="Calibri Light"/>
          <w:b/>
          <w:w w:val="90"/>
          <w:sz w:val="18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2021-04-22T00:00:01</w:t>
      </w:r>
    </w:p>
    <w:p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spacing w:val="-2"/>
          <w:w w:val="90"/>
          <w:sz w:val="16"/>
          <w:szCs w:val="16"/>
        </w:rPr>
        <w:t>Closing</w:t>
      </w:r>
      <w:r>
        <w:rPr>
          <w:rFonts w:ascii="Calibri Light" w:hAnsi="Calibri Light" w:cs="Calibri Light"/>
          <w:spacing w:val="-14"/>
          <w:w w:val="90"/>
          <w:sz w:val="16"/>
          <w:szCs w:val="16"/>
        </w:rPr>
        <w:t xml:space="preserve"> </w:t>
      </w:r>
      <w:r>
        <w:rPr>
          <w:rFonts w:ascii="Calibri Light" w:hAnsi="Calibri Light" w:cs="Calibri Light"/>
          <w:spacing w:val="-1"/>
          <w:w w:val="90"/>
          <w:sz w:val="16"/>
          <w:szCs w:val="16"/>
        </w:rPr>
        <w:t>Date</w:t>
      </w:r>
      <w:r>
        <w:rPr>
          <w:rFonts w:ascii="Calibri Light" w:hAnsi="Calibri Light" w:cs="Calibri Light"/>
          <w:b/>
          <w:spacing w:val="-1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2021-04-22T00:00:01</w:t>
      </w:r>
    </w:p>
    <w:p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w w:val="90"/>
          <w:sz w:val="16"/>
          <w:szCs w:val="16"/>
        </w:rPr>
        <w:t>Disbursement Date</w:t>
      </w:r>
      <w:r>
        <w:rPr>
          <w:rFonts w:ascii="Calibri Light" w:hAnsi="Calibri Light" w:cs="Calibri Light"/>
          <w:b/>
          <w:spacing w:val="1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2021-04-12T00:00:01</w:t>
      </w:r>
    </w:p>
    <w:p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pacing w:val="-1"/>
          <w:w w:val="90"/>
          <w:sz w:val="16"/>
          <w:szCs w:val="16"/>
        </w:rPr>
      </w:pPr>
      <w:r>
        <w:rPr>
          <w:rFonts w:ascii="Calibri Light" w:hAnsi="Calibri Light" w:cs="Calibri Light"/>
          <w:spacing w:val="-1"/>
          <w:w w:val="95"/>
          <w:sz w:val="16"/>
          <w:szCs w:val="16"/>
        </w:rPr>
        <w:t>Settlement</w:t>
      </w:r>
      <w:r>
        <w:rPr>
          <w:rFonts w:ascii="Calibri Light" w:hAnsi="Calibri Light" w:cs="Calibri Light"/>
          <w:spacing w:val="-9"/>
          <w:w w:val="95"/>
          <w:sz w:val="16"/>
          <w:szCs w:val="16"/>
        </w:rPr>
        <w:t xml:space="preserve"> </w:t>
      </w:r>
      <w:r>
        <w:rPr>
          <w:rFonts w:ascii="Calibri Light" w:hAnsi="Calibri Light" w:cs="Calibri Light"/>
          <w:w w:val="95"/>
          <w:sz w:val="16"/>
          <w:szCs w:val="16"/>
        </w:rPr>
        <w:t>Agent</w:t>
      </w:r>
      <w:r>
        <w:rPr>
          <w:rFonts w:ascii="Calibri Light" w:hAnsi="Calibri Light" w:cs="Calibri Light"/>
          <w:b/>
          <w:w w:val="95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Epsilon Title Co.</w:t>
      </w:r>
    </w:p>
    <w:p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w w:val="95"/>
          <w:sz w:val="16"/>
          <w:szCs w:val="16"/>
        </w:rPr>
        <w:t>File</w:t>
      </w:r>
      <w:r>
        <w:rPr>
          <w:rFonts w:ascii="Calibri Light" w:hAnsi="Calibri Light" w:cs="Calibri Light"/>
          <w:spacing w:val="-10"/>
          <w:w w:val="95"/>
          <w:sz w:val="16"/>
          <w:szCs w:val="16"/>
        </w:rPr>
        <w:t xml:space="preserve"> </w:t>
      </w:r>
      <w:r>
        <w:rPr>
          <w:rFonts w:ascii="Calibri Light" w:hAnsi="Calibri Light" w:cs="Calibri Light"/>
          <w:w w:val="95"/>
          <w:sz w:val="16"/>
          <w:szCs w:val="16"/>
        </w:rPr>
        <w:t>#</w:t>
      </w:r>
      <w:r>
        <w:rPr>
          <w:rFonts w:ascii="Calibri Light" w:hAnsi="Calibri Light" w:cs="Calibri Light"/>
          <w:b/>
          <w:w w:val="95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12-3456</w:t>
      </w:r>
    </w:p>
    <w:p>
      <w:pPr>
        <w:tabs>
          <w:tab w:val="left" w:pos="1620"/>
          <w:tab w:val="right" w:pos="2429"/>
        </w:tabs>
        <w:spacing w:before="11" w:line="251" w:lineRule="auto"/>
        <w:ind w:left="1620" w:right="429" w:hanging="1301" w:firstLineChars="0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</w:rPr>
        <w:t>Property</w:t>
      </w:r>
      <w:r>
        <w:rPr>
          <w:rFonts w:ascii="Calibri Light" w:hAnsi="Calibri Light" w:cs="Calibri Light"/>
          <w:b/>
          <w:bCs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456 Somewhere Ave, Anytown, ST 12345</w:t>
      </w:r>
    </w:p>
    <w:p>
      <w:pPr>
        <w:tabs>
          <w:tab w:val="left" w:pos="1620"/>
        </w:tabs>
        <w:spacing w:before="1"/>
        <w:ind w:left="319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pacing w:val="-2"/>
          <w:w w:val="90"/>
          <w:sz w:val="16"/>
          <w:szCs w:val="16"/>
        </w:rPr>
        <w:t>Sale</w:t>
      </w:r>
      <w:r>
        <w:rPr>
          <w:rFonts w:ascii="Calibri Light" w:hAnsi="Calibri Light" w:cs="Calibri Light"/>
          <w:spacing w:val="-15"/>
          <w:w w:val="90"/>
          <w:sz w:val="16"/>
          <w:szCs w:val="16"/>
        </w:rPr>
        <w:t xml:space="preserve"> </w:t>
      </w:r>
      <w:r>
        <w:rPr>
          <w:rFonts w:ascii="Calibri Light" w:hAnsi="Calibri Light" w:cs="Calibri Light"/>
          <w:spacing w:val="-2"/>
          <w:w w:val="90"/>
          <w:sz w:val="16"/>
          <w:szCs w:val="16"/>
        </w:rPr>
        <w:t>Price</w:t>
      </w:r>
      <w:r>
        <w:rPr>
          <w:rFonts w:ascii="Calibri Light" w:hAnsi="Calibri Light" w:cs="Calibri Light"/>
          <w:b/>
          <w:spacing w:val="-2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$180,000.00</w:t>
      </w:r>
    </w:p>
    <w:p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>
        <w:rPr>
          <w:rFonts w:asciiTheme="minorHAnsi" w:hAnsiTheme="minorHAnsi" w:cstheme="minorHAnsi"/>
          <w:b/>
          <w:sz w:val="20"/>
        </w:rPr>
        <w:t>Transaction Information</w:t>
      </w:r>
    </w:p>
    <w:p>
      <w:pPr>
        <w:pStyle w:val="BodyText"/>
        <w:tabs>
          <w:tab w:val="left" w:pos="1291"/>
        </w:tabs>
        <w:spacing w:before="67" w:line="251" w:lineRule="auto"/>
        <w:ind w:left="1291" w:right="38" w:hanging="972" w:firstLineChars="0"/>
      </w:pPr>
      <w:r>
        <w:rPr>
          <w:rFonts w:ascii="Calibri Light" w:hAnsi="Calibri Light" w:cs="Calibri Light"/>
          <w:w w:val="90"/>
          <w:sz w:val="16"/>
          <w:szCs w:val="22"/>
        </w:rPr>
        <w:t>Borrower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Michael Jones and Mary Stone</w:t>
      </w:r>
    </w:p>
    <w:p>
      <w:pPr>
        <w:pStyle w:val="BodyText"/>
        <w:tabs>
          <w:tab w:val="left" w:pos="1291"/>
        </w:tabs>
        <w:spacing w:before="11" w:line="251" w:lineRule="auto"/>
        <w:ind w:left="1291" w:right="472" w:hanging="972" w:firstLineChars="0"/>
        <w:rPr>
          <w:sz w:val="16"/>
          <w:szCs w:val="16"/>
        </w:rPr>
      </w:pPr>
      <w:r>
        <w:rPr>
          <w:rFonts w:ascii="Calibri Light" w:hAnsi="Calibri Light" w:cs="Calibri Light"/>
          <w:w w:val="90"/>
          <w:sz w:val="16"/>
          <w:szCs w:val="22"/>
        </w:rPr>
        <w:t>Seller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Steve Cole and Amy Doe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Lender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Ficus Bank</w:t>
      </w:r>
    </w:p>
    <w:p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>
        <w:rPr>
          <w:rFonts w:asciiTheme="minorHAnsi" w:hAnsiTheme="minorHAnsi" w:cstheme="minorHAnsi"/>
          <w:b/>
          <w:sz w:val="20"/>
        </w:rPr>
        <w:t>Loan Information</w:t>
      </w:r>
    </w:p>
    <w:p>
      <w:pPr>
        <w:tabs>
          <w:tab w:val="left" w:pos="1291"/>
        </w:tabs>
        <w:spacing w:before="67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Loan Term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30</w:t>
      </w:r>
      <w:r>
        <w:rPr>
          <w:rFonts w:ascii="Calibri Light" w:hAnsi="Calibri Light" w:cs="Calibri Light"/>
          <w:b/>
          <w:bCs/>
          <w:sz w:val="16"/>
          <w:szCs w:val="16"/>
        </w:rPr>
        <w:t xml:space="preserve"> years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Purpose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Purchase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Product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Fixed rate</w:t>
      </w:r>
    </w:p>
    <w:p>
      <w:pPr>
        <w:pStyle w:val="BodyText"/>
        <w:spacing w:before="10"/>
      </w:pPr>
    </w:p>
    <w:p>
      <w:pPr>
        <w:tabs>
          <w:tab w:val="left" w:pos="1311"/>
          <w:tab w:val="left" w:pos="2520"/>
        </w:tabs>
        <w:ind w:left="1309" w:hanging="990" w:firstLineChars="0"/>
      </w:pPr>
      <w:r>
        <w:rPr>
          <w:rFonts w:ascii="Calibri Light" w:hAnsi="Calibri Light" w:cs="Calibri Light"/>
          <w:w w:val="90"/>
          <w:sz w:val="16"/>
        </w:rPr>
        <w:t>Loan Type</w:t>
      </w:r>
      <w:r>
        <w:rPr>
          <w:rFonts w:ascii="Calibri Light" w:hAnsi="Calibri Light" w:cs="Calibri Light"/>
          <w:w w:val="90"/>
          <w:sz w:val="16"/>
        </w:rPr>
        <w:tab/>
      </w:r>
      <w:r>
        <w:rPr>
          <w:rFonts w:ascii="Segoe UI Symbol" w:hAnsi="Segoe UI Symbol" w:cs="Segoe UI Symbol"/>
          <w:w w:val="90"/>
          <w:sz w:val="16"/>
          <w:szCs w:val="16"/>
        </w:rPr>
        <w:t>☒</w:t>
      </w:r>
      <w:r>
        <w:rPr>
          <w:rFonts w:asciiTheme="minorHAnsi" w:hAnsiTheme="minorHAnsi" w:cstheme="minorHAnsi"/>
          <w:w w:val="90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Conventional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FHA</w:t>
      </w:r>
      <w:r>
        <w:rPr>
          <w:rFonts w:asciiTheme="minorHAnsi" w:hAnsiTheme="minorHAnsi" w:cstheme="minorHAnsi"/>
          <w:sz w:val="16"/>
          <w:szCs w:val="16"/>
        </w:rPr>
        <w:br/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VA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__________</w:t>
      </w:r>
      <w:r>
        <w:tab/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Loan ID #</w:t>
      </w:r>
      <w:r>
        <w:rPr>
          <w:rFonts w:ascii="Century Gothic"/>
          <w:b/>
          <w:w w:val="95"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123456789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MIC #</w:t>
      </w:r>
      <w:r>
        <w:rPr>
          <w:rFonts w:ascii="Century Gothic"/>
          <w:b/>
          <w:spacing w:val="-1"/>
          <w:w w:val="95"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654321</w:t>
      </w:r>
    </w:p>
    <w:p w:rsidR="009D007A" w:rsidRDefault="009D007A" w14:paraId="2C6CCB14" w14:textId="77777777">
      <w:pPr>
        <w:rPr>
          <w:sz w:val="18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equalWidth="false" w:space="720" w:num="3">
            <w:col w:w="3423" w:space="417"/>
            <w:col w:w="3605" w:space="475"/>
            <w:col w:w="3320"/>
          </w:cols>
          <w:docGrid/>
        </w:sectPr>
      </w:pPr>
    </w:p>
    <w:p w:rsidR="009D007A" w:rsidP="00287F98" w:rsidRDefault="00272559" w14:paraId="2A6674CF" w14:textId="72D3E1E9">
      <w:pPr>
        <w:pStyle w:val="BodyText"/>
        <w:rPr>
          <w:sz w:val="24"/>
        </w:rPr>
      </w:pPr>
      <w:r>
        <w:pict w14:anchorId="6EF71F1D">
          <v:rect id="_x0000_s1113" style="position:absolute;margin-left:289.25pt;margin-top:579.95pt;width:8pt;height:8pt;z-index:-17526272;visibility:hidden;mso-position-horizontal-relative:page;mso-position-vertical-relative:page" filled="f" strokeweight=".5pt">
            <w10:wrap anchorx="page" anchory="page"/>
          </v:rect>
        </w:pict>
      </w:r>
      <w:r>
        <w:pict w14:anchorId="19718077">
          <v:rect id="_x0000_s1112" style="position:absolute;margin-left:289.25pt;margin-top:592.45pt;width:8pt;height:8pt;z-index:-17525760;visibility:hidden;mso-position-horizontal-relative:page;mso-position-vertical-relative:page" filled="f" strokeweight=".5pt">
            <w10:wrap anchorx="page" anchory="page"/>
          </v:rect>
        </w:pict>
      </w:r>
      <w:r>
        <w:pict w14:anchorId="325A227C">
          <v:rect id="_x0000_s1111" style="position:absolute;margin-left:289.25pt;margin-top:604.95pt;width:8pt;height:8pt;z-index:-17525248;visibility:hidden;mso-position-horizontal-relative:page;mso-position-vertical-relative:page" filled="f" strokeweight=".5pt">
            <w10:wrap anchorx="page" anchory="page"/>
          </v:rect>
        </w:pict>
      </w:r>
    </w:p>
    <w:tbl>
      <w:tblPr>
        <w:tblW w:w="0" w:type="auto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9" w:type="dxa"/>
          <w:left w:w="0" w:type="dxa"/>
          <w:bottom w:w="14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2880"/>
        <w:gridCol w:w="2468"/>
        <w:gridCol w:w="5490"/>
      </w:tblGrid>
      <w:tr>
        <w:tc>
          <w:tcPr>
            <w:tcW w:w="2880" w:type="dxa"/>
            <w:tcBorders>
              <w:left w:val="nil"/>
            </w:tcBorders>
            <w:shd w:val="clear" w:color="auto" w:fill="000000" w:themeFill="text1"/>
            <w:vAlign w:val="center"/>
          </w:tcPr>
          <w:p>
            <w:pPr>
              <w:pStyle w:val="TableParagraph"/>
              <w:spacing w:before="94"/>
              <w:ind w:left="125"/>
              <w:rPr>
                <w:rFonts w:asciiTheme="minorHAnsi" w:hAnsiTheme="minorHAnsi" w:cstheme="minorHAnsi"/>
                <w:b/>
                <w:w w:val="95"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Loan Terms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5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9D9D9" w:themeFill="background1" w:themeFillShade="D9"/>
          </w:tcPr>
          <w:p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Can</w:t>
            </w:r>
            <w:r>
              <w:rPr>
                <w:rFonts w:asciiTheme="minorHAnsi" w:hAnsiTheme="minorHAnsi" w:cstheme="minorHAnsi"/>
                <w:b/>
                <w:spacing w:val="6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this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amount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increase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after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closing?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Loan</w:t>
            </w:r>
            <w:r>
              <w:rPr>
                <w:rFonts w:asciiTheme="minorHAnsi" w:hAnsiTheme="minorHAnsi" w:cstheme="minorHAnsi"/>
                <w:b/>
                <w:spacing w:val="-9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Amount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$162,000.00</w:t>
            </w:r>
          </w:p>
        </w:tc>
        <w:tc>
          <w:tcPr>
            <w:tcW w:w="5490" w:type="dxa"/>
            <w:tcBorders>
              <w:top w:val="single" w:color="000000" w:sz="4" w:space="0"/>
              <w:left w:val="nil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  <w:r>
              <w:rPr>
                <w:rFonts w:asciiTheme="minorHAnsi" w:hAnsiTheme="minorHAnsi" w:cstheme="minorHAnsi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Rate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3.875%</w:t>
            </w:r>
          </w:p>
        </w:tc>
        <w:tc>
          <w:tcPr>
            <w:tcW w:w="5490" w:type="dxa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  <w:bottom w:val="single" w:color="000000" w:sz="4" w:space="0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Monthly</w:t>
            </w:r>
            <w:r>
              <w:rPr>
                <w:rFonts w:asciiTheme="minorHAnsi" w:hAnsiTheme="minorHAnsi" w:cstheme="minorHAnsi"/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Principal</w:t>
            </w:r>
            <w:r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&amp;</w:t>
            </w:r>
            <w:r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</w:p>
          <w:p>
            <w:pPr>
              <w:pStyle w:val="TableParagraph"/>
              <w:spacing w:line="251" w:lineRule="auto"/>
              <w:ind w:left="125" w:right="52"/>
              <w:rPr>
                <w:rFonts w:ascii="Gill Sans MT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See Projected Payments below for your Estimated Total Monthly Payment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648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  <w:tc>
          <w:tcPr>
            <w:tcW w:w="5490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648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68" w:type="dxa"/>
            <w:tcBorders>
              <w:bottom w:val="nil"/>
              <w:right w:val="nil"/>
            </w:tcBorders>
          </w:tcPr>
          <w:p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>
            <w:pPr>
              <w:pStyle w:val="TableParagraph"/>
              <w:ind w:left="13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Does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loan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have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these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features?</w:t>
            </w:r>
          </w:p>
        </w:tc>
      </w:tr>
      <w:tr>
        <w:tc>
          <w:tcPr>
            <w:tcW w:w="2880" w:type="dxa"/>
            <w:tcBorders>
              <w:top w:val="nil"/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Prepayment</w:t>
            </w:r>
            <w:r>
              <w:rPr>
                <w:rFonts w:asciiTheme="minorHAnsi" w:hAnsiTheme="minorHAnsi" w:cstheme="minorHAnsi"/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Penalty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ind w:left="990" w:hanging="810" w:firstLineChars="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position w:val="-2"/>
                <w:sz w:val="24"/>
              </w:rPr>
              <w:t>YES</w:t>
            </w:r>
            <w:r>
              <w:rPr>
                <w:rFonts w:asciiTheme="minorHAnsi" w:hAnsiTheme="minorHAnsi" w:cstheme="minorHAnsi"/>
                <w:b/>
                <w:position w:val="-2"/>
                <w:sz w:val="24"/>
              </w:rPr>
              <w:tab/>
            </w:r>
            <w:r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high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$3,240.00</w:t>
            </w:r>
            <w:r>
              <w:rPr>
                <w:rFonts w:asciiTheme="minorHAnsi" w:hAnsiTheme="minorHAnsi" w:cstheme="minorHAnsi"/>
                <w:spacing w:val="12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if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you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pay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off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the</w:t>
            </w:r>
            <w:r>
              <w:rPr>
                <w:rFonts w:asciiTheme="minorHAnsi" w:hAnsiTheme="minorHAnsi" w:cstheme="minorHAnsi"/>
                <w:spacing w:val="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loan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during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 xml:space="preserve">the </w:t>
            </w:r>
            <w:r>
              <w:rPr>
                <w:rFonts w:asciiTheme="minorHAnsi" w:hAnsiTheme="minorHAnsi" w:cstheme="minorHAnsi"/>
                <w:spacing w:val="-5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first</w:t>
            </w:r>
            <w:r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2</w:t>
            </w:r>
            <w:r>
              <w:rPr>
                <w:rFonts w:asciiTheme="minorHAnsi" w:hAnsiTheme="minorHAnsi" w:cstheme="minorHAnsi"/>
                <w:spacing w:val="-1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years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Balloon</w:t>
            </w:r>
            <w:r>
              <w:rPr>
                <w:rFonts w:asciiTheme="minorHAnsi" w:hAnsiTheme="minorHAnsi" w:cstheme="minorHAnsi"/>
                <w:b/>
                <w:spacing w:val="-10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Payment</w:t>
            </w:r>
          </w:p>
        </w:tc>
        <w:tc>
          <w:tcPr>
            <w:tcW w:w="2468" w:type="dxa"/>
            <w:tcBorders>
              <w:right w:val="nil"/>
            </w:tcBorders>
          </w:tcPr>
          <w:p>
            <w:pPr>
              <w:pStyle w:val="TableParagraph"/>
              <w:jc w:val="center"/>
              <w:rPr>
                <w:rFonts w:ascii="Century Gothic"/>
                <w:b/>
                <w:sz w:val="24"/>
              </w:rPr>
            </w:pPr>
          </w:p>
        </w:tc>
        <w:tc>
          <w:tcPr>
            <w:tcW w:w="5490" w:type="dxa"/>
            <w:tcBorders>
              <w:left w:val="nil"/>
              <w:right w:val="nil"/>
            </w:tcBorders>
          </w:tcPr>
          <w:p>
            <w:pPr>
              <w:pStyle w:val="TableParagraph"/>
              <w:ind w:left="180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NO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9"/>
        </w:rPr>
      </w:pPr>
    </w:p>
    <w:tbl>
      <w:tblPr>
        <w:tblW w:w="0" w:type="auto"/>
        <w:tblInd w:w="327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9"/>
        <w:gridCol w:w="1478"/>
        <w:gridCol w:w="2506"/>
        <w:gridCol w:w="1364"/>
        <w:gridCol w:w="2574"/>
      </w:tblGrid>
      <w:tr>
        <w:tc>
          <w:tcPr>
            <w:tcW w:w="28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000000" w:themeFill="text1"/>
          </w:tcPr>
          <w:p>
            <w:pPr>
              <w:pStyle w:val="TableParagraph"/>
              <w:spacing w:before="94"/>
              <w:ind w:left="125"/>
              <w:rPr>
                <w:rFonts w:ascii="Century Gothic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Projected Payments</w:t>
            </w:r>
          </w:p>
        </w:tc>
        <w:tc>
          <w:tcPr>
            <w:tcW w:w="3984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</w:tcPr>
          <w:p>
            <w:pPr>
              <w:pStyle w:val="TableParagraph"/>
              <w:spacing w:before="79"/>
              <w:ind w:left="1338" w:right="1338"/>
              <w:jc w:val="center"/>
              <w:rPr>
                <w:rFonts w:ascii="Century Gothic"/>
                <w:b/>
                <w:spacing w:val="-1"/>
                <w:w w:val="90"/>
                <w:sz w:val="20"/>
              </w:rPr>
            </w:pPr>
            <w:bookmarkStart w:name="_GoBack" w:id="12478337612280874473"/>
            <w:bookmarkEnd w:id="12478337612280874473"/>
          </w:p>
        </w:tc>
        <w:tc>
          <w:tcPr>
            <w:tcW w:w="3938" w:type="dxa"/>
            <w:gridSpan w:val="2"/>
            <w:tcBorders>
              <w:left w:val="nil"/>
              <w:bottom w:val="single" w:color="000000" w:sz="4" w:space="0"/>
            </w:tcBorders>
            <w:shd w:val="clear" w:color="auto" w:fill="FFFFFF" w:themeFill="background1"/>
          </w:tcPr>
          <w:p>
            <w:pPr>
              <w:pStyle w:val="TableParagraph"/>
              <w:spacing w:before="79"/>
              <w:ind w:left="1464" w:right="1466"/>
              <w:jc w:val="center"/>
              <w:rPr>
                <w:rFonts w:ascii="Century Gothic"/>
                <w:b/>
                <w:w w:val="90"/>
                <w:sz w:val="20"/>
              </w:rPr>
            </w:pPr>
          </w:p>
        </w:tc>
      </w:tr>
      <w:tr>
        <w:tc>
          <w:tcPr>
            <w:tcW w:w="28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left="12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Payment</w:t>
            </w:r>
            <w:r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Calculation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Years</w:t>
            </w:r>
            <w:r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1-7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left="1464"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Years</w:t>
            </w:r>
            <w:r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8-30</w:t>
            </w:r>
          </w:p>
        </w:tc>
      </w:tr>
      <w:tr>
        <w:trPr>
          <w:trHeight w:val="432" w:hRule="exact"/>
          <w:cantSplit/>
        </w:trPr>
        <w:tc>
          <w:tcPr>
            <w:tcW w:w="2889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0"/>
                <w:sz w:val="20"/>
              </w:rPr>
              <w:t>Principal</w:t>
            </w:r>
            <w:r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&amp;</w:t>
            </w:r>
            <w:r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Interest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pStyle w:val="TableParagraph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2506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74" w:type="dxa"/>
            <w:tcBorders>
              <w:top w:val="single" w:color="000000" w:sz="4" w:space="0"/>
              <w:left w:val="nil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</w:tr>
      <w:tr>
        <w:trPr>
          <w:trHeight w:val="432" w:hRule="exact"/>
          <w:cantSplit/>
        </w:trPr>
        <w:tc>
          <w:tcPr>
            <w:tcW w:w="2889" w:type="dxa"/>
            <w:tcBorders>
              <w:right w:val="single" w:color="000000" w:sz="4" w:space="0"/>
            </w:tcBorders>
            <w:vAlign w:val="center"/>
          </w:tcPr>
          <w:p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5"/>
                <w:sz w:val="20"/>
              </w:rPr>
              <w:t>Mortgage</w:t>
            </w:r>
            <w:r>
              <w:rPr>
                <w:rFonts w:asciiTheme="minorHAnsi" w:hAnsiTheme="minorHAnsi" w:cstheme="minorHAnsi"/>
                <w:spacing w:val="-8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Insurance</w:t>
            </w:r>
          </w:p>
        </w:tc>
        <w:tc>
          <w:tcPr>
            <w:tcW w:w="1478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$82.35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136"/>
                <w:sz w:val="20"/>
              </w:rPr>
              <w:t>—</w:t>
            </w:r>
          </w:p>
        </w:tc>
      </w:tr>
      <w:tr>
        <w:trPr>
          <w:trHeight w:val="576" w:hRule="exact"/>
          <w:cantSplit/>
        </w:trP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spacing w:line="226" w:lineRule="exact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0"/>
                <w:sz w:val="20"/>
              </w:rPr>
              <w:t>Estimated</w:t>
            </w:r>
            <w:r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Escrow</w:t>
            </w:r>
          </w:p>
          <w:p>
            <w:pPr>
              <w:pStyle w:val="TableParagraph"/>
              <w:spacing w:line="203" w:lineRule="exact"/>
              <w:ind w:left="249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$206.13</w:t>
            </w:r>
          </w:p>
        </w:tc>
        <w:tc>
          <w:tcPr>
            <w:tcW w:w="136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tcBorders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$206.13</w:t>
            </w:r>
          </w:p>
        </w:tc>
      </w:tr>
      <w:tr>
        <w:trPr>
          <w:trHeight w:val="576" w:hRule="exact"/>
          <w:cantSplit/>
        </w:trPr>
        <w:tc>
          <w:tcPr>
            <w:tcW w:w="2889" w:type="dxa"/>
            <w:tcBorders>
              <w:top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spacing w:line="196" w:lineRule="auto"/>
              <w:ind w:left="248" w:right="561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Estimated Total</w:t>
            </w:r>
            <w:r>
              <w:rPr>
                <w:rFonts w:asciiTheme="minorHAnsi" w:hAnsiTheme="minorHAnsi" w:cstheme="minorHAnsi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Monthly</w:t>
            </w:r>
            <w:r>
              <w:rPr>
                <w:rFonts w:asciiTheme="minorHAnsi" w:hAnsiTheme="minorHAnsi" w:cstheme="minorHAnsi"/>
                <w:b/>
                <w:spacing w:val="-1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Payment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4"/>
              </w:rPr>
              <w:t>$1,050.26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4"/>
              </w:rPr>
              <w:t>$967.91</w:t>
            </w:r>
          </w:p>
        </w:tc>
      </w:tr>
      <w:tr>
        <w:tc>
          <w:tcPr>
            <w:tcW w:w="2889" w:type="dxa"/>
            <w:tcBorders>
              <w:top w:val="single" w:color="000000" w:sz="12" w:space="0"/>
              <w:right w:val="single" w:color="000000" w:sz="4" w:space="0"/>
            </w:tcBorders>
          </w:tcPr>
          <w:p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478" w:type="dxa"/>
            <w:tcBorders>
              <w:top w:val="single" w:color="000000" w:sz="12" w:space="0"/>
              <w:left w:val="single" w:color="000000" w:sz="4" w:space="0"/>
            </w:tcBorders>
          </w:tcPr>
          <w:p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4" w:type="dxa"/>
            <w:gridSpan w:val="3"/>
          </w:tcPr>
          <w:p>
            <w:pPr>
              <w:pStyle w:val="TableParagraph"/>
              <w:tabs>
                <w:tab w:val="left" w:pos="4475"/>
              </w:tabs>
              <w:spacing w:before="88" w:line="233" w:lineRule="exact"/>
              <w:ind w:left="696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This</w:t>
            </w:r>
            <w:r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estimate</w:t>
            </w:r>
            <w:r>
              <w:rPr>
                <w:rFonts w:asciiTheme="minorHAnsi" w:hAnsiTheme="minorHAnsi" w:cstheme="minorHAnsi"/>
                <w:b/>
                <w:spacing w:val="-1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includes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In</w:t>
            </w:r>
            <w:r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escrow?</w:t>
            </w:r>
          </w:p>
        </w:tc>
      </w:tr>
      <w:t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Paragraph"/>
              <w:spacing w:before="34" w:line="196" w:lineRule="auto"/>
              <w:ind w:left="128" w:right="29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Estimated</w:t>
            </w:r>
            <w:r>
              <w:rPr>
                <w:rFonts w:asciiTheme="minorHAnsi" w:hAnsiTheme="minorHAnsi" w:cstheme="minorHAnsi"/>
                <w:b/>
                <w:spacing w:val="-3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Taxes,</w:t>
            </w:r>
            <w:r>
              <w:rPr>
                <w:rFonts w:asciiTheme="minorHAnsi" w:hAnsiTheme="minorHAnsi" w:cstheme="minorHAnsi"/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Insurance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&amp;</w:t>
            </w:r>
            <w:r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Assessments</w:t>
            </w:r>
          </w:p>
          <w:p>
            <w:pPr>
              <w:pStyle w:val="TableParagraph"/>
              <w:spacing w:before="56" w:line="300" w:lineRule="auto"/>
              <w:ind w:left="129" w:right="294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 See page 4 for details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Paragraph"/>
              <w:spacing w:before="206" w:line="320" w:lineRule="exact"/>
              <w:ind w:left="235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  <w:szCs w:val="20"/>
              </w:rPr>
              <w:t>$356.13</w:t>
            </w:r>
            <w:r>
              <w:rPr>
                <w:rFonts w:asciiTheme="minorHAnsi" w:hAnsiTheme="minorHAnsi" w:cstheme="minorHAnsi"/>
                <w:sz w:val="24"/>
                <w:szCs w:val="20"/>
              </w:rPr>
              <w:br/>
            </w:r>
            <w:r>
              <w:rPr>
                <w:rFonts w:asciiTheme="minorHAnsi" w:hAnsiTheme="minorHAnsi" w:cstheme="minorHAnsi"/>
                <w:w w:val="95"/>
                <w:sz w:val="20"/>
              </w:rPr>
              <w:t>a</w:t>
            </w:r>
            <w:r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month</w:t>
            </w:r>
          </w:p>
        </w:tc>
        <w:tc>
          <w:tcPr>
            <w:tcW w:w="6444" w:type="dxa"/>
            <w:gridSpan w:val="3"/>
            <w:tcBorders>
              <w:bottom w:val="single" w:color="000000" w:sz="4" w:space="0"/>
            </w:tcBorders>
          </w:tcPr>
          <w:p>
            <w:pPr>
              <w:pStyle w:val="TableParagraph"/>
              <w:tabs>
                <w:tab w:val="left" w:pos="4475"/>
              </w:tabs>
              <w:spacing w:before="17" w:line="258" w:lineRule="exact"/>
              <w:ind w:left="732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="Segoe UI Symbol" w:hAnsi="Segoe UI Symbol" w:cs="Segoe UI Symbol"/>
                <w:b/>
                <w:spacing w:val="27"/>
                <w:w w:val="90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27"/>
                <w:w w:val="90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Property</w:t>
            </w:r>
            <w:r>
              <w:rPr>
                <w:rFonts w:asciiTheme="minorHAnsi" w:hAnsiTheme="minorHAnsi" w:cstheme="minorHAnsi"/>
                <w:spacing w:val="-1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Taxes</w:t>
            </w:r>
            <w:r>
              <w:rPr>
                <w:rFonts w:asciiTheme="minorHAnsi" w:hAnsiTheme="minorHAnsi" w:cstheme="minorHAnsi"/>
                <w:w w:val="90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>
              <w:rPr>
                <w:rFonts w:ascii="Segoe UI Symbol" w:hAnsi="Segoe UI Symbol" w:cs="Segoe UI Symbol"/>
                <w:b/>
                <w:spacing w:val="20"/>
                <w:w w:val="95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20"/>
                <w:w w:val="95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>Homeowner’s</w:t>
            </w:r>
            <w:r>
              <w:rPr>
                <w:rFonts w:asciiTheme="minorHAnsi" w:hAnsiTheme="minorHAnsi" w:cstheme="minorHAnsi"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>Insurance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br/>
            </w:r>
            <w:r>
              <w:rPr>
                <w:rFonts w:ascii="Segoe UI Symbol" w:hAnsi="Segoe UI Symbol" w:cs="Segoe UI Symbol"/>
                <w:b/>
                <w:spacing w:val="18"/>
                <w:w w:val="95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18"/>
                <w:w w:val="95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Other:</w:t>
            </w:r>
            <w:r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Homeowner’s</w:t>
            </w:r>
            <w:r>
              <w:rPr>
                <w:rFonts w:asciiTheme="minorHAnsi" w:hAnsiTheme="minorHAnsi" w:cstheme="minorHAnsi"/>
                <w:spacing w:val="-2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Association</w:t>
            </w:r>
            <w:r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w w:val="95"/>
                <w:sz w:val="20"/>
              </w:rPr>
              <w:t>Dues</w:t>
            </w:r>
            <w:r>
              <w:rPr>
                <w:rFonts w:asciiTheme="minorHAnsi" w:hAnsiTheme="minorHAnsi" w:cstheme="minorHAnsi"/>
                <w:spacing w:val="-3"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NO</w:t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See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Escrow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Account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on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page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4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details.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You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must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pay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other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property</w:t>
            </w:r>
            <w:r>
              <w:rPr>
                <w:rFonts w:asciiTheme="minorHAnsi" w:hAnsiTheme="minorHAnsi" w:cstheme="minorHAnsi"/>
                <w:i/>
                <w:spacing w:val="-52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costs</w:t>
            </w:r>
            <w:r>
              <w:rPr>
                <w:rFonts w:asciiTheme="minorHAnsi" w:hAnsiTheme="minorHAnsi" w:cstheme="minorHAnsi"/>
                <w:i/>
                <w:spacing w:val="-20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separately.</w:t>
            </w:r>
          </w:p>
        </w:tc>
      </w:tr>
    </w:tbl>
    <w:p>
      <w:pPr>
        <w:pStyle w:val="BodyText"/>
        <w:spacing w:before="2"/>
        <w:rPr>
          <w:sz w:val="21"/>
        </w:rPr>
      </w:pPr>
    </w:p>
    <w:p>
      <w:pPr>
        <w:pStyle w:val="BodyText"/>
        <w:spacing w:before="2"/>
        <w:rPr>
          <w:sz w:val="21"/>
        </w:rPr>
      </w:pPr>
    </w:p>
    <w:tbl>
      <w:tblPr>
        <w:tblW w:w="10809" w:type="dxa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5"/>
        <w:gridCol w:w="2799"/>
        <w:gridCol w:w="5125"/>
      </w:tblGrid>
      <w:tr>
        <w:tc>
          <w:tcPr>
            <w:tcW w:w="2885" w:type="dxa"/>
            <w:tcBorders>
              <w:left w:val="nil"/>
              <w:right w:val="nil"/>
            </w:tcBorders>
            <w:shd w:val="clear" w:color="auto" w:fill="000000" w:themeFill="text1"/>
          </w:tcPr>
          <w:p>
            <w:pPr>
              <w:spacing w:before="58"/>
              <w:ind w:left="180"/>
              <w:rPr>
                <w:rFonts w:asciiTheme="minorHAnsi" w:hAnsiTheme="minorHAnsi" w:cstheme="minorHAnsi"/>
                <w:b/>
                <w:color w:val="FFFFFF" w:themeColor="background1"/>
                <w:w w:val="95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Costs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pacing w:val="-6"/>
                <w:w w:val="9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at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pacing w:val="-5"/>
                <w:w w:val="9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Closing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6"/>
                <w:szCs w:val="18"/>
              </w:rPr>
            </w:pPr>
          </w:p>
        </w:tc>
      </w:tr>
      <w:t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Closing Costs</w:t>
            </w:r>
          </w:p>
        </w:tc>
        <w:tc>
          <w:tcPr>
            <w:tcW w:w="2799" w:type="dxa"/>
            <w:tcBorders>
              <w:right w:val="nil"/>
            </w:tcBorders>
          </w:tcPr>
          <w:p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$9,712.10</w:t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12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>Includes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$4,694.05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in Loan Costs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+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$5,018.05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$0.00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Lender Credits. 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See page 2 for details</w:t>
            </w:r>
          </w:p>
        </w:tc>
      </w:tr>
      <w:t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Cash</w:t>
            </w:r>
            <w:r>
              <w:rPr>
                <w:rFonts w:asciiTheme="minorHAnsi" w:hAnsiTheme="minorHAnsi" w:cstheme="minorHAnsi"/>
                <w:b/>
                <w:spacing w:val="4"/>
                <w:w w:val="9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Close</w:t>
            </w:r>
          </w:p>
        </w:tc>
        <w:tc>
          <w:tcPr>
            <w:tcW w:w="2799" w:type="dxa"/>
            <w:tcBorders>
              <w:right w:val="nil"/>
            </w:tcBorders>
          </w:tcPr>
          <w:p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$14,147.26</w:t>
            </w:r>
          </w:p>
        </w:tc>
        <w:tc>
          <w:tcPr>
            <w:tcW w:w="512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Includes Closing Costs.  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See Calculating Cash to Close on page 3 for details.</w:t>
            </w:r>
          </w:p>
        </w:tc>
      </w:tr>
    </w:tbl>
    <w:p w:rsidR="00A54F27" w:rsidP="00824C04" w:rsidRDefault="00A54F27" w14:paraId="10594925" w14:textId="77777777">
      <w:pPr>
        <w:pStyle w:val="BodyText"/>
        <w:spacing w:before="2"/>
        <w:rPr>
          <w:sz w:val="21"/>
        </w:rPr>
      </w:pPr>
    </w:p>
    <w:sectPr w:rsidR="00A54F27" w:rsidSect="00A54F27">
      <w:type w:val="continuous"/>
      <w:pgSz w:w="12240" w:h="15840"/>
      <w:pgMar w:top="880" w:right="600" w:bottom="280" w:left="400" w:header="720" w:footer="720" w:gutter="0"/>
      <w:cols w:space="720"/>
      <w:docGrid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559" w:rsidRDefault="00272559" w14:paraId="50B29F95" w14:textId="77777777">
      <w:r>
        <w:separator/>
      </w:r>
    </w:p>
  </w:endnote>
  <w:endnote w:type="continuationSeparator" w:id="0">
    <w:p w:rsidR="00272559" w:rsidRDefault="00272559" w14:paraId="0DF57880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800" w:type="dxa"/>
      <w:tblInd w:w="468" w:type="dxa"/>
      <w:tblBorders>
        <w:top w:val="none" w:color="auto" w:space="0"/>
        <w:left w:val="none" w:color="auto" w:space="0"/>
        <w:bottom w:val="none" w:color="auto" w:space="0"/>
        <w:right w:val="none" w:color="auto" w:space="0"/>
        <w:insideH w:val="none" w:color="auto" w:space="0"/>
        <w:insideV w:val="none" w:color="auto" w:space="0"/>
      </w:tblBorders>
      <w:tblLook w:val="04A0" w:firstRow="true" w:lastRow="false" w:firstColumn="true" w:lastColumn="false" w:noHBand="false" w:noVBand="true"/>
    </w:tblPr>
    <w:tblGrid>
      <w:gridCol w:w="5471"/>
      <w:gridCol w:w="5329"/>
    </w:tblGrid>
    <w:tr>
      <w:trPr>
        <w:trHeight w:val="248" w:hRule="atLeast"/>
      </w:trPr>
      <w:tc>
        <w:tcPr>
          <w:tcW w:w="5471" w:type="dxa"/>
        </w:tcPr>
        <w:p>
          <w:pPr>
            <w:spacing w:before="22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w w:val="95"/>
              <w:sz w:val="18"/>
              <w:szCs w:val="18"/>
            </w:rPr>
            <w:t>CLOSING</w:t>
          </w:r>
          <w:r>
            <w:rPr>
              <w:rFonts w:asciiTheme="minorHAnsi" w:hAnsiTheme="minorHAnsi" w:cstheme="minorHAnsi"/>
              <w:spacing w:val="13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DISCLOSURE</w:t>
          </w:r>
        </w:p>
      </w:tc>
      <w:tc>
        <w:tcPr>
          <w:tcW w:w="5329" w:type="dxa"/>
        </w:tcPr>
        <w:p>
          <w:pPr>
            <w:spacing w:before="22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w w:val="95"/>
              <w:sz w:val="18"/>
              <w:szCs w:val="18"/>
            </w:rPr>
            <w:t>PAGE</w:t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instrText xml:space="preserve"> PAGE </w:instrTex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>
            <w:rPr>
              <w:rFonts w:asciiTheme="minorHAnsi" w:hAnsiTheme="minorHAnsi" w:cstheme="minorHAnsi"/>
              <w:noProof/>
              <w:w w:val="95"/>
              <w:sz w:val="18"/>
              <w:szCs w:val="18"/>
            </w:rPr>
            <w:t>1</w: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OF</w:t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1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•</w:t>
          </w:r>
          <w:r>
            <w:rPr>
              <w:rFonts w:asciiTheme="minorHAnsi" w:hAnsiTheme="minorHAnsi" w:cstheme="minorHAnsi"/>
              <w:spacing w:val="2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LOAN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ID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>123456789</w:t>
          </w:r>
        </w:p>
      </w:tc>
    </w:tr>
  </w:tbl>
  <w:p w:rsidR="00312A04" w:rsidRDefault="00312A04" w14:paraId="27E3A8DA" w14:textId="3C1ED9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559" w:rsidRDefault="00272559" w14:paraId="7DF42738" w14:textId="77777777">
      <w:r>
        <w:separator/>
      </w:r>
    </w:p>
  </w:footnote>
  <w:footnote w:type="continuationSeparator" w:id="0">
    <w:p w:rsidR="00272559" w:rsidRDefault="00272559" w14:paraId="5BCFAFF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627E34F4"/>
    <w:multiLevelType w:val="hybridMultilevel"/>
    <w:tmpl w:val="48D0D2D8"/>
    <w:lvl w:ilvl="0" w:tplc="2C5082D8">
      <w:numFmt w:val="bullet"/>
      <w:lvlText w:val="•"/>
      <w:lvlJc w:val="left"/>
      <w:pPr>
        <w:ind w:left="6125" w:hanging="93" w:firstLineChars="0"/>
      </w:pPr>
      <w:rPr>
        <w:rFonts w:hint="default" w:ascii="Trebuchet MS" w:hAnsi="Trebuchet MS" w:eastAsia="Trebuchet MS" w:cs="Trebuchet MS"/>
        <w:w w:val="53"/>
        <w:sz w:val="18"/>
        <w:szCs w:val="18"/>
      </w:rPr>
    </w:lvl>
    <w:lvl w:ilvl="1" w:tplc="2308690A">
      <w:numFmt w:val="bullet"/>
      <w:lvlText w:val="•"/>
      <w:lvlJc w:val="left"/>
      <w:pPr>
        <w:ind w:left="6632" w:hanging="93" w:firstLineChars="0"/>
      </w:pPr>
      <w:rPr>
        <w:rFonts w:hint="default"/>
      </w:rPr>
    </w:lvl>
    <w:lvl w:ilvl="2" w:tplc="1316AB86">
      <w:numFmt w:val="bullet"/>
      <w:lvlText w:val="•"/>
      <w:lvlJc w:val="left"/>
      <w:pPr>
        <w:ind w:left="7144" w:hanging="93" w:firstLineChars="0"/>
      </w:pPr>
      <w:rPr>
        <w:rFonts w:hint="default"/>
      </w:rPr>
    </w:lvl>
    <w:lvl w:ilvl="3" w:tplc="A468AEF6">
      <w:numFmt w:val="bullet"/>
      <w:lvlText w:val="•"/>
      <w:lvlJc w:val="left"/>
      <w:pPr>
        <w:ind w:left="7656" w:hanging="93" w:firstLineChars="0"/>
      </w:pPr>
      <w:rPr>
        <w:rFonts w:hint="default"/>
      </w:rPr>
    </w:lvl>
    <w:lvl w:ilvl="4" w:tplc="93801BFC">
      <w:numFmt w:val="bullet"/>
      <w:lvlText w:val="•"/>
      <w:lvlJc w:val="left"/>
      <w:pPr>
        <w:ind w:left="8168" w:hanging="93" w:firstLineChars="0"/>
      </w:pPr>
      <w:rPr>
        <w:rFonts w:hint="default"/>
      </w:rPr>
    </w:lvl>
    <w:lvl w:ilvl="5" w:tplc="17207FC2">
      <w:numFmt w:val="bullet"/>
      <w:lvlText w:val="•"/>
      <w:lvlJc w:val="left"/>
      <w:pPr>
        <w:ind w:left="8680" w:hanging="93" w:firstLineChars="0"/>
      </w:pPr>
      <w:rPr>
        <w:rFonts w:hint="default"/>
      </w:rPr>
    </w:lvl>
    <w:lvl w:ilvl="6" w:tplc="A16AEEE2">
      <w:numFmt w:val="bullet"/>
      <w:lvlText w:val="•"/>
      <w:lvlJc w:val="left"/>
      <w:pPr>
        <w:ind w:left="9192" w:hanging="93" w:firstLineChars="0"/>
      </w:pPr>
      <w:rPr>
        <w:rFonts w:hint="default"/>
      </w:rPr>
    </w:lvl>
    <w:lvl w:ilvl="7" w:tplc="D882B1B6">
      <w:numFmt w:val="bullet"/>
      <w:lvlText w:val="•"/>
      <w:lvlJc w:val="left"/>
      <w:pPr>
        <w:ind w:left="9704" w:hanging="93" w:firstLineChars="0"/>
      </w:pPr>
      <w:rPr>
        <w:rFonts w:hint="default"/>
      </w:rPr>
    </w:lvl>
    <w:lvl w:ilvl="8" w:tplc="0DCE10AE">
      <w:numFmt w:val="bullet"/>
      <w:lvlText w:val="•"/>
      <w:lvlJc w:val="left"/>
      <w:pPr>
        <w:ind w:left="10216" w:hanging="93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D007A"/>
    <w:rsid w:val="00000AD1"/>
    <w:rsid w:val="00053347"/>
    <w:rsid w:val="000A1E5D"/>
    <w:rsid w:val="000A76E5"/>
    <w:rsid w:val="000D548F"/>
    <w:rsid w:val="000E27C7"/>
    <w:rsid w:val="0014306A"/>
    <w:rsid w:val="001467DD"/>
    <w:rsid w:val="00150F3D"/>
    <w:rsid w:val="00150FF3"/>
    <w:rsid w:val="001565BD"/>
    <w:rsid w:val="00160046"/>
    <w:rsid w:val="001741BD"/>
    <w:rsid w:val="0019411C"/>
    <w:rsid w:val="001A25AC"/>
    <w:rsid w:val="001B254F"/>
    <w:rsid w:val="001E1BE5"/>
    <w:rsid w:val="00203922"/>
    <w:rsid w:val="002053D3"/>
    <w:rsid w:val="00210059"/>
    <w:rsid w:val="00214FEB"/>
    <w:rsid w:val="00225BD7"/>
    <w:rsid w:val="00227D75"/>
    <w:rsid w:val="00246FC9"/>
    <w:rsid w:val="0025086D"/>
    <w:rsid w:val="00266E0F"/>
    <w:rsid w:val="00266F26"/>
    <w:rsid w:val="00272559"/>
    <w:rsid w:val="00287F98"/>
    <w:rsid w:val="00293AEF"/>
    <w:rsid w:val="002C7120"/>
    <w:rsid w:val="002D1A01"/>
    <w:rsid w:val="002D62E0"/>
    <w:rsid w:val="002E5FB8"/>
    <w:rsid w:val="002F39D1"/>
    <w:rsid w:val="00300140"/>
    <w:rsid w:val="00312A04"/>
    <w:rsid w:val="00354AA7"/>
    <w:rsid w:val="00396B87"/>
    <w:rsid w:val="003F7E68"/>
    <w:rsid w:val="00416344"/>
    <w:rsid w:val="00432966"/>
    <w:rsid w:val="004A1DDD"/>
    <w:rsid w:val="004A66C1"/>
    <w:rsid w:val="004F0E4C"/>
    <w:rsid w:val="004F217D"/>
    <w:rsid w:val="00561627"/>
    <w:rsid w:val="0056398B"/>
    <w:rsid w:val="00582B4D"/>
    <w:rsid w:val="005A00E0"/>
    <w:rsid w:val="005B0F25"/>
    <w:rsid w:val="005B3F5C"/>
    <w:rsid w:val="005C56A3"/>
    <w:rsid w:val="005D06B5"/>
    <w:rsid w:val="005F2290"/>
    <w:rsid w:val="006024F6"/>
    <w:rsid w:val="00660CB9"/>
    <w:rsid w:val="00666C8E"/>
    <w:rsid w:val="00675A11"/>
    <w:rsid w:val="00685709"/>
    <w:rsid w:val="00693B96"/>
    <w:rsid w:val="00696C74"/>
    <w:rsid w:val="006A272B"/>
    <w:rsid w:val="006A5CB6"/>
    <w:rsid w:val="006B298A"/>
    <w:rsid w:val="006B4304"/>
    <w:rsid w:val="006C43B3"/>
    <w:rsid w:val="006F0B3C"/>
    <w:rsid w:val="006F4ABA"/>
    <w:rsid w:val="00712108"/>
    <w:rsid w:val="00755932"/>
    <w:rsid w:val="00771A94"/>
    <w:rsid w:val="00773ECA"/>
    <w:rsid w:val="007B11B2"/>
    <w:rsid w:val="007B2004"/>
    <w:rsid w:val="007C0DA0"/>
    <w:rsid w:val="0080129C"/>
    <w:rsid w:val="008059F1"/>
    <w:rsid w:val="00817164"/>
    <w:rsid w:val="00824C04"/>
    <w:rsid w:val="00830D80"/>
    <w:rsid w:val="008315F5"/>
    <w:rsid w:val="00832462"/>
    <w:rsid w:val="008533D5"/>
    <w:rsid w:val="00856E60"/>
    <w:rsid w:val="008570E1"/>
    <w:rsid w:val="0086101A"/>
    <w:rsid w:val="00893F7F"/>
    <w:rsid w:val="008E7BF0"/>
    <w:rsid w:val="009049E3"/>
    <w:rsid w:val="00917CC6"/>
    <w:rsid w:val="009265EB"/>
    <w:rsid w:val="00933F11"/>
    <w:rsid w:val="00934D61"/>
    <w:rsid w:val="009448EB"/>
    <w:rsid w:val="0095032D"/>
    <w:rsid w:val="00964526"/>
    <w:rsid w:val="00965DDF"/>
    <w:rsid w:val="009721A9"/>
    <w:rsid w:val="009958F2"/>
    <w:rsid w:val="00996863"/>
    <w:rsid w:val="009D007A"/>
    <w:rsid w:val="009D1F88"/>
    <w:rsid w:val="009D2ED6"/>
    <w:rsid w:val="009E4EDC"/>
    <w:rsid w:val="00A13607"/>
    <w:rsid w:val="00A209FF"/>
    <w:rsid w:val="00A41DB2"/>
    <w:rsid w:val="00A47CF1"/>
    <w:rsid w:val="00A54F27"/>
    <w:rsid w:val="00A65733"/>
    <w:rsid w:val="00A76E19"/>
    <w:rsid w:val="00A877FF"/>
    <w:rsid w:val="00A905F9"/>
    <w:rsid w:val="00AA27FD"/>
    <w:rsid w:val="00AB07C9"/>
    <w:rsid w:val="00AB2435"/>
    <w:rsid w:val="00AD1919"/>
    <w:rsid w:val="00AD680A"/>
    <w:rsid w:val="00AD73DE"/>
    <w:rsid w:val="00B15A74"/>
    <w:rsid w:val="00B213C2"/>
    <w:rsid w:val="00B812A2"/>
    <w:rsid w:val="00B837BC"/>
    <w:rsid w:val="00B84607"/>
    <w:rsid w:val="00B925A4"/>
    <w:rsid w:val="00BB12A4"/>
    <w:rsid w:val="00BB1BC7"/>
    <w:rsid w:val="00BC12A2"/>
    <w:rsid w:val="00BF183D"/>
    <w:rsid w:val="00BF4330"/>
    <w:rsid w:val="00BF5685"/>
    <w:rsid w:val="00C4197F"/>
    <w:rsid w:val="00C52C14"/>
    <w:rsid w:val="00C55ABC"/>
    <w:rsid w:val="00C87EEE"/>
    <w:rsid w:val="00C968D0"/>
    <w:rsid w:val="00CA1BB0"/>
    <w:rsid w:val="00CA6A72"/>
    <w:rsid w:val="00CE175E"/>
    <w:rsid w:val="00CE674E"/>
    <w:rsid w:val="00D07F60"/>
    <w:rsid w:val="00D2028C"/>
    <w:rsid w:val="00D20D0E"/>
    <w:rsid w:val="00D41DE1"/>
    <w:rsid w:val="00D71E25"/>
    <w:rsid w:val="00D92A26"/>
    <w:rsid w:val="00D9625E"/>
    <w:rsid w:val="00DC0121"/>
    <w:rsid w:val="00DF0BB5"/>
    <w:rsid w:val="00DF32D4"/>
    <w:rsid w:val="00DF7F34"/>
    <w:rsid w:val="00E238A3"/>
    <w:rsid w:val="00E31A83"/>
    <w:rsid w:val="00E7653F"/>
    <w:rsid w:val="00E8161F"/>
    <w:rsid w:val="00E839F8"/>
    <w:rsid w:val="00E91035"/>
    <w:rsid w:val="00E975BF"/>
    <w:rsid w:val="00E97645"/>
    <w:rsid w:val="00EA2FC4"/>
    <w:rsid w:val="00EA3ACE"/>
    <w:rsid w:val="00EA4892"/>
    <w:rsid w:val="00EE5E43"/>
    <w:rsid w:val="00EF0C5D"/>
    <w:rsid w:val="00EF1619"/>
    <w:rsid w:val="00EF18D5"/>
    <w:rsid w:val="00EF45E3"/>
    <w:rsid w:val="00EF5548"/>
    <w:rsid w:val="00F1437A"/>
    <w:rsid w:val="00F261BD"/>
    <w:rsid w:val="00F36741"/>
    <w:rsid w:val="00F368DC"/>
    <w:rsid w:val="00F525BF"/>
    <w:rsid w:val="00F54AF2"/>
    <w:rsid w:val="00F771C7"/>
    <w:rsid w:val="00F830E8"/>
    <w:rsid w:val="00FA4F70"/>
    <w:rsid w:val="00FC2A89"/>
    <w:rsid w:val="00FD0EFC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A1C584-A8AB-418C-95CF-C4D51211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Trebuchet MS" w:hAnsi="Trebuchet MS" w:eastAsia="Trebuchet MS" w:cs="Trebuchet MS"/>
    </w:rPr>
  </w:style>
  <w:style w:type="paragraph" w:styleId="Heading1">
    <w:name w:val="heading 1"/>
    <w:basedOn w:val="Normal"/>
    <w:link w:val="Heading1Char"/>
    <w:uiPriority w:val="9"/>
    <w:qFormat/>
    <w:pPr>
      <w:spacing w:before="68"/>
      <w:ind w:left="320"/>
      <w:outlineLvl w:val="0"/>
    </w:pPr>
    <w:rPr>
      <w:rFonts w:ascii="Century Gothic" w:hAnsi="Century Gothic" w:eastAsia="Century Gothic" w:cs="Century Gothic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64"/>
      <w:ind w:left="103"/>
      <w:outlineLvl w:val="1"/>
    </w:pPr>
    <w:rPr>
      <w:rFonts w:ascii="Century Gothic" w:hAnsi="Century Gothic" w:eastAsia="Century Gothic" w:cs="Century Gothic"/>
      <w:b/>
      <w:bCs/>
      <w:sz w:val="20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103"/>
      <w:ind w:left="319"/>
      <w:outlineLvl w:val="2"/>
    </w:pPr>
    <w:rPr>
      <w:rFonts w:ascii="Arial" w:hAnsi="Arial" w:eastAsia="Arial" w:cs="Arial"/>
      <w:sz w:val="20"/>
      <w:szCs w:val="20"/>
    </w:rPr>
  </w:style>
  <w:style w:type="paragraph" w:styleId="Heading4">
    <w:name w:val="heading 4"/>
    <w:basedOn w:val="Normal"/>
    <w:link w:val="Heading4Char"/>
    <w:uiPriority w:val="9"/>
    <w:unhideWhenUsed/>
    <w:qFormat/>
    <w:pPr>
      <w:ind w:left="320"/>
      <w:outlineLvl w:val="3"/>
    </w:pPr>
    <w:rPr>
      <w:rFonts w:ascii="Century Gothic" w:hAnsi="Century Gothic" w:eastAsia="Century Gothic" w:cs="Century Gothic"/>
      <w:b/>
      <w:bCs/>
      <w:sz w:val="18"/>
      <w:szCs w:val="18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spacing w:before="74"/>
      <w:ind w:left="108" w:right="2272"/>
    </w:pPr>
    <w:rPr>
      <w:rFonts w:ascii="Arial" w:hAnsi="Arial" w:eastAsia="Arial" w:cs="Arial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"/>
      <w:ind w:left="6132" w:hanging="94" w:firstLineChars="0"/>
    </w:pPr>
  </w:style>
  <w:style w:type="paragraph" w:styleId="TableParagraph" w:customStyle="true">
    <w:name w:val="Table Paragraph"/>
    <w:basedOn w:val="Normal"/>
    <w:uiPriority w:val="1"/>
    <w:qFormat/>
    <w:rsid w:val="005D06B5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1565BD"/>
    <w:rPr>
      <w:rFonts w:ascii="Trebuchet MS" w:hAnsi="Trebuchet MS" w:eastAsia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1565BD"/>
    <w:rPr>
      <w:rFonts w:ascii="Trebuchet MS" w:hAnsi="Trebuchet MS" w:eastAsia="Trebuchet MS" w:cs="Trebuchet MS"/>
    </w:rPr>
  </w:style>
  <w:style w:type="table" w:styleId="TableGrid">
    <w:name w:val="Table Grid"/>
    <w:basedOn w:val="TableNormal"/>
    <w:uiPriority w:val="39"/>
    <w:rsid w:val="00917C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.xml" Id="rId1" /><Relationship Type="http://schemas.openxmlformats.org/officeDocument/2006/relationships/settings" Target="/word/settings.xml" Id="rId4" /><Relationship Type="http://schemas.openxmlformats.org/officeDocument/2006/relationships/theme" Target="/word/theme/theme1.xml" Id="rId10" /><Relationship Type="http://schemas.openxmlformats.org/officeDocument/2006/relationships/styles" Target="/word/styles.xml" Id="rId3" /><Relationship Type="http://schemas.openxmlformats.org/officeDocument/2006/relationships/numbering" Target="/word/numbering.xml" Id="rId2" /><Relationship Type="http://schemas.openxmlformats.org/officeDocument/2006/relationships/footer" Target="/word/footer1.xml" Id="rId8" /><Relationship Type="http://schemas.openxmlformats.org/officeDocument/2006/relationships/footnotes" Target="/word/footnotes.xml" Id="rId6" /><Relationship Type="http://schemas.openxmlformats.org/officeDocument/2006/relationships/endnotes" Target="/word/endnotes.xml" Id="rId7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item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3541D-93CC-4D5E-A183-8DB75C83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154</cp:revision>
  <dcterms:created xsi:type="dcterms:W3CDTF">2021-03-02T18:20:00Z</dcterms:created>
  <dcterms:modified xsi:type="dcterms:W3CDTF">2021-05-06T20:45:00Z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2013-11-12T00:00:00Z</vt:filetime>
  </op:property>
  <op:property fmtid="{D5CDD505-2E9C-101B-9397-08002B2CF9AE}" pid="3" name="Creator">
    <vt:lpwstr>Adobe InDesign CC (Macintosh)</vt:lpwstr>
  </op:property>
  <op:property fmtid="{D5CDD505-2E9C-101B-9397-08002B2CF9AE}" pid="4" name="LastSaved">
    <vt:filetime>2021-02-19T00:00:00Z</vt:filetime>
  </op:property>
</op:Properties>
</file>