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a3eb27de14809" /><Relationship Type="http://schemas.openxmlformats.org/package/2006/relationships/metadata/core-properties" Target="/docProps/core.xml" Id="Rcfdf1120b5104ca2" /><Relationship Type="http://schemas.openxmlformats.org/officeDocument/2006/relationships/extended-properties" Target="/docProps/app.xml" Id="R6b45d5aae55345b4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pStyle w:val="BlockText"/>
      </w:pPr>
      <w:r>
        <w:t>The error "Template range with paragraph-block-behavior formatter should start and end in the same cell." occurred because a pbb (paragraph-block-behavior) formatter started in one table cell and ended in another. A pbb formatter must start and end in the same table cell.</w:t>
      </w:r>
    </w:p>
    <w:tbl>
      <w:tblPr>
        <w:tblStyle w:val="GridTable1Light"/>
        <w:tblpPr w:vertAnchor="margin" w:horzAnchor="text"/>
        <w:tblLook w:val="0000" w:firstRow="false" w:lastRow="false" w:firstColumn="false" w:lastColumn="false" w:noHBand="false" w:noVBand="false"/>
      </w:tblPr>
      <w:tblGrid/>
      <w:tr>
        <w:tc>
          <w:p/>
          <w:p>
            <w:r/>
            <w:r/>
            <w:r/>
            <w:r>
              <w:t>Australasian Mediterranean Sea</w:t>
            </w:r>
            <w:r>
              <w:t xml:space="preserve"> </w:t>
            </w:r>
          </w:p>
          <w:p>
            <w:r/>
            <w:r/>
            <w:r/>
            <w:r>
              <w:t>Philippine Sea</w:t>
            </w:r>
            <w:r>
              <w:t xml:space="preserve"> </w:t>
            </w:r>
          </w:p>
          <w:p>
            <w:r/>
            <w:r/>
            <w:r/>
            <w:r>
              <w:t>Coral Sea</w:t>
            </w:r>
            <w:r>
              <w:t xml:space="preserve"> </w:t>
            </w:r>
          </w:p>
          <w:p>
            <w:r/>
            <w:r/>
            <w:r/>
            <w:r>
              <w:t>South China Sea</w:t>
            </w:r>
            <w:r>
              <w:t xml:space="preserve"> </w:t>
            </w:r>
          </w:p>
        </w:tc>
        <w:tc>
          <w:p/>
        </w:tc>
      </w:tr>
      <w:tr>
        <w:tc>
          <w:p/>
          <w:p>
            <w:r/>
            <w:r/>
            <w:r/>
            <w:r>
              <w:t>Sargasso Sea</w:t>
            </w:r>
            <w:r>
              <w:t xml:space="preserve"> </w:t>
            </w:r>
          </w:p>
          <w:p>
            <w:r/>
            <w:r/>
            <w:r/>
            <w:r>
              <w:t>Caribbean Sea</w:t>
            </w:r>
            <w:r>
              <w:t xml:space="preserve"> </w:t>
            </w:r>
          </w:p>
          <w:p>
            <w:r/>
            <w:r/>
            <w:r/>
            <w:r>
              <w:t>Mediterranean Sea</w:t>
            </w:r>
            <w:r>
              <w:t xml:space="preserve"> </w:t>
            </w:r>
          </w:p>
          <w:p>
            <w:r/>
            <w:r/>
            <w:r/>
            <w:r>
              <w:t>Gulf of Guinea</w:t>
            </w:r>
            <w:r>
              <w:t xml:space="preserve"> </w:t>
            </w:r>
          </w:p>
        </w:tc>
        <w:tc>
          <w:p/>
        </w:tc>
      </w:tr>
      <w:tr>
        <w:tc>
          <w:p/>
          <w:p>
            <w:r/>
            <w:r/>
            <w:r/>
            <w:r>
              <w:t>Arabian Sea</w:t>
            </w:r>
            <w:r>
              <w:t xml:space="preserve"> </w:t>
            </w:r>
          </w:p>
          <w:p>
            <w:r/>
            <w:r/>
            <w:r/>
            <w:r>
              <w:t>Bay of Bengal</w:t>
            </w:r>
            <w:r>
              <w:t xml:space="preserve"> </w:t>
            </w:r>
          </w:p>
          <w:p>
            <w:r/>
            <w:r/>
            <w:r/>
            <w:r>
              <w:t>Andaman Sea</w:t>
            </w:r>
            <w:r>
              <w:t xml:space="preserve"> </w:t>
            </w:r>
          </w:p>
          <w:p>
            <w:r/>
            <w:r/>
            <w:r/>
            <w:r>
              <w:t>Laccadive Sea</w:t>
            </w:r>
            <w:r>
              <w:t xml:space="preserve"> </w:t>
            </w:r>
          </w:p>
        </w:tc>
        <w:tc>
          <w:p/>
        </w:tc>
      </w:tr>
      <w:tr>
        <w:tc>
          <w:p/>
          <w:p>
            <w:r/>
            <w:r/>
            <w:r/>
            <w:r>
              <w:t>Weddell Sea</w:t>
            </w:r>
            <w:r>
              <w:t xml:space="preserve"> </w:t>
            </w:r>
          </w:p>
          <w:p>
            <w:r/>
            <w:r/>
            <w:r/>
            <w:r>
              <w:t>Somov Sea</w:t>
            </w:r>
            <w:r>
              <w:t xml:space="preserve"> </w:t>
            </w:r>
          </w:p>
          <w:p>
            <w:r/>
            <w:r/>
            <w:r/>
            <w:r>
              <w:t>Riiser-Larsen Sea</w:t>
            </w:r>
            <w:r>
              <w:t xml:space="preserve"> </w:t>
            </w:r>
          </w:p>
          <w:p>
            <w:r/>
            <w:r/>
            <w:r/>
            <w:r>
              <w:t>Lazarev Sea</w:t>
            </w:r>
            <w:r>
              <w:t xml:space="preserve"> </w:t>
            </w:r>
          </w:p>
        </w:tc>
        <w:tc>
          <w:p/>
        </w:tc>
      </w:tr>
      <w:tr>
        <w:tc>
          <w:p/>
          <w:p>
            <w:r/>
            <w:r/>
            <w:r/>
            <w:r>
              <w:t>Barents Sea</w:t>
            </w:r>
            <w:r>
              <w:t xml:space="preserve"> </w:t>
            </w:r>
          </w:p>
          <w:p>
            <w:r/>
            <w:r/>
            <w:r/>
            <w:r>
              <w:t>Greenland Sea</w:t>
            </w:r>
            <w:r>
              <w:t xml:space="preserve"> </w:t>
            </w:r>
          </w:p>
          <w:p>
            <w:r/>
            <w:r/>
            <w:r/>
            <w:r>
              <w:t>East Siberian Sea</w:t>
            </w:r>
            <w:r>
              <w:t xml:space="preserve"> </w:t>
            </w:r>
          </w:p>
          <w:p>
            <w:r/>
            <w:r/>
            <w:r/>
            <w:r>
              <w:t>Kara Sea</w:t>
            </w:r>
            <w:r>
              <w:t xml:space="preserve"> </w:t>
            </w:r>
          </w:p>
        </w:tc>
        <w:tc>
          <w:p/>
        </w:tc>
      </w:tr>
    </w:tbl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paragraph" w:styleId="BlockText">
    <w:name w:val="Block Text"/>
    <w:basedOn w:val="Normal"/>
    <w:uiPriority w:val="99"/>
    <w:unhideWhenUsed/>
    <w:pPr>
      <w:pBdr>
        <w:top w:val="single" w:color="4472C4" w:themeColor="accent1" w:sz="2" w:space="10"/>
        <w:left w:val="single" w:color="4472C4" w:themeColor="accent1" w:sz="2" w:space="10"/>
        <w:bottom w:val="single" w:color="4472C4" w:themeColor="accent1" w:sz="2" w:space="10"/>
        <w:right w:val="single" w:color="4472C4" w:themeColor="accent1" w:sz="2" w:space="10"/>
      </w:pBdr>
      <w:ind w:left="1152" w:right="1152"/>
    </w:pPr>
    <w:rPr>
      <w:rFonts w:eastAsiaTheme="minorEastAsia"/>
      <w:i/>
      <w:iCs/>
      <w:color w:val="4472C4" w:themeColor="accent1"/>
    </w:rPr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  <w:style w:type="table" w:styleId="GridTable1Light">
    <w:name w:val="Grid Table 1 Light"/>
    <w:basedOn w:val="TableNormal"/>
    <w:uiPriority w:val="46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1ec593bf84ac4d2d" /><Relationship Type="http://schemas.openxmlformats.org/officeDocument/2006/relationships/theme" Target="/word/theme/theme1.xml" Id="R45cae2df8a9b4304" /><Relationship Type="http://schemas.openxmlformats.org/officeDocument/2006/relationships/styles" Target="/word/styles.xml" Id="R0e41a10233c44ac0" /><Relationship Type="http://schemas.openxmlformats.org/officeDocument/2006/relationships/fontTable" Target="/word/fontTable.xml" Id="Rc60d05642dc84f9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