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1c214b6584acc" /><Relationship Type="http://schemas.openxmlformats.org/package/2006/relationships/metadata/core-properties" Target="/docProps/core.xml" Id="R6931e5ed4a8f4587" /><Relationship Type="http://schemas.openxmlformats.org/officeDocument/2006/relationships/extended-properties" Target="/docProps/app.xml" Id="Rba6a6cb085a84647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"Start and end of auto-generated range "ds.seas" inside a paragraph-block-behavior block got placed in different cells, which is invalid. To fix, define all ranges explicitly." occurred because a pbb (paragraph-block-behavior) formatter on an auto-generated range started in one table cell and ended in another. A pbb formatter must start and end in the same table cell.</w:t>
      </w:r>
    </w:p>
    <w:tbl>
      <w:tblPr>
        <w:tblStyle w:val="ListTable4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/>
            <w:r/>
            <w:r/>
            <w:r/>
            <w:r/>
            <w:r>
              <w:t>Pacific</w:t>
            </w:r>
            <w:r>
              <w:t xml:space="preserve">: </w:t>
            </w:r>
            <w:r/>
            <w:r/>
            <w:r>
              <w:t>Australasian Mediterranean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Australasian Mediterranean Sea</w:t>
                  </w:r>
                </w:p>
              </w:tc>
            </w:tr>
          </w:tbl>
          <w:p>
            <w:r/>
            <w:r/>
            <w:r/>
            <w:r/>
            <w:r/>
            <w:r>
              <w:t>Pacific</w:t>
            </w:r>
            <w:r>
              <w:t xml:space="preserve">: </w:t>
            </w:r>
            <w:r/>
            <w:r/>
            <w:r>
              <w:t>Philippine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Philippine Sea</w:t>
                  </w:r>
                </w:p>
              </w:tc>
            </w:tr>
          </w:tbl>
          <w:p>
            <w:r/>
            <w:r/>
            <w:r/>
            <w:r/>
            <w:r/>
            <w:r>
              <w:t>Pacific</w:t>
            </w:r>
            <w:r>
              <w:t xml:space="preserve">: </w:t>
            </w:r>
            <w:r/>
            <w:r/>
            <w:r>
              <w:t>Coral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Coral Sea</w:t>
                  </w:r>
                </w:p>
              </w:tc>
            </w:tr>
          </w:tbl>
          <w:p>
            <w:r/>
            <w:r/>
            <w:r/>
            <w:r/>
            <w:r/>
            <w:r>
              <w:t>Pacific</w:t>
            </w:r>
            <w:r>
              <w:t xml:space="preserve">: </w:t>
            </w:r>
            <w:r/>
            <w:r/>
            <w:r>
              <w:t>South China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South China Sea</w:t>
                  </w:r>
                </w:p>
              </w:tc>
            </w:tr>
          </w:tbl>
          <w:p/>
        </w:tc>
      </w:tr>
      <w:tr>
        <w:tc>
          <w:p>
            <w:r/>
            <w:r/>
            <w:r/>
            <w:r/>
            <w:r/>
            <w:r>
              <w:t>Atlantic</w:t>
            </w:r>
            <w:r>
              <w:t xml:space="preserve">: </w:t>
            </w:r>
            <w:r/>
            <w:r/>
            <w:r>
              <w:t>Sargasso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Sargasso Sea</w:t>
                  </w:r>
                </w:p>
              </w:tc>
            </w:tr>
          </w:tbl>
          <w:p>
            <w:r/>
            <w:r/>
            <w:r/>
            <w:r/>
            <w:r/>
            <w:r>
              <w:t>Atlantic</w:t>
            </w:r>
            <w:r>
              <w:t xml:space="preserve">: </w:t>
            </w:r>
            <w:r/>
            <w:r/>
            <w:r>
              <w:t>Caribbean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Caribbean Sea</w:t>
                  </w:r>
                </w:p>
              </w:tc>
            </w:tr>
          </w:tbl>
          <w:p>
            <w:r/>
            <w:r/>
            <w:r/>
            <w:r/>
            <w:r/>
            <w:r>
              <w:t>Atlantic</w:t>
            </w:r>
            <w:r>
              <w:t xml:space="preserve">: </w:t>
            </w:r>
            <w:r/>
            <w:r/>
            <w:r>
              <w:t>Mediterranean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Mediterranean Sea</w:t>
                  </w:r>
                </w:p>
              </w:tc>
            </w:tr>
          </w:tbl>
          <w:p>
            <w:r/>
            <w:r/>
            <w:r/>
            <w:r/>
            <w:r/>
            <w:r>
              <w:t>Atlantic</w:t>
            </w:r>
            <w:r>
              <w:t xml:space="preserve">: </w:t>
            </w:r>
            <w:r/>
            <w:r/>
            <w:r>
              <w:t>Gulf of Guinea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Gulf of Guinea</w:t>
                  </w:r>
                </w:p>
              </w:tc>
            </w:tr>
          </w:tbl>
          <w:p/>
        </w:tc>
      </w:tr>
      <w:tr>
        <w:tc>
          <w:p>
            <w:r/>
            <w:r/>
            <w:r/>
            <w:r/>
            <w:r/>
            <w:r>
              <w:t>Indian</w:t>
            </w:r>
            <w:r>
              <w:t xml:space="preserve">: </w:t>
            </w:r>
            <w:r/>
            <w:r/>
            <w:r>
              <w:t>Arabian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Arabian Sea</w:t>
                  </w:r>
                </w:p>
              </w:tc>
            </w:tr>
          </w:tbl>
          <w:p>
            <w:r/>
            <w:r/>
            <w:r/>
            <w:r/>
            <w:r/>
            <w:r>
              <w:t>Indian</w:t>
            </w:r>
            <w:r>
              <w:t xml:space="preserve">: </w:t>
            </w:r>
            <w:r/>
            <w:r/>
            <w:r>
              <w:t>Bay of Bengal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Bay of Bengal</w:t>
                  </w:r>
                </w:p>
              </w:tc>
            </w:tr>
          </w:tbl>
          <w:p>
            <w:r/>
            <w:r/>
            <w:r/>
            <w:r/>
            <w:r/>
            <w:r>
              <w:t>Indian</w:t>
            </w:r>
            <w:r>
              <w:t xml:space="preserve">: </w:t>
            </w:r>
            <w:r/>
            <w:r/>
            <w:r>
              <w:t>Andaman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Andaman Sea</w:t>
                  </w:r>
                </w:p>
              </w:tc>
            </w:tr>
          </w:tbl>
          <w:p>
            <w:r/>
            <w:r/>
            <w:r/>
            <w:r/>
            <w:r/>
            <w:r>
              <w:t>Indian</w:t>
            </w:r>
            <w:r>
              <w:t xml:space="preserve">: </w:t>
            </w:r>
            <w:r/>
            <w:r/>
            <w:r>
              <w:t>Laccadive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Laccadive Sea</w:t>
                  </w:r>
                </w:p>
              </w:tc>
            </w:tr>
          </w:tbl>
          <w:p/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table" w:styleId="ListTable4-Accent4">
    <w:name w:val="List Table 4 Accent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5Dark-Accent5">
    <w:name w:val="List Table 5 Dark Accent 5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054a6a91bbaf4961" /><Relationship Type="http://schemas.openxmlformats.org/officeDocument/2006/relationships/theme" Target="/word/theme/theme1.xml" Id="R264b3e81368f49da" /><Relationship Type="http://schemas.openxmlformats.org/officeDocument/2006/relationships/styles" Target="/word/styles.xml" Id="R8b64d3389e064338" /><Relationship Type="http://schemas.openxmlformats.org/officeDocument/2006/relationships/fontTable" Target="/word/fontTable.xml" Id="R0212d372c937417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