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8313f98a114818" /><Relationship Type="http://schemas.openxmlformats.org/package/2006/relationships/metadata/core-properties" Target="/docProps/core.xml" Id="R0e03a913925e480b" /><Relationship Type="http://schemas.openxmlformats.org/officeDocument/2006/relationships/extended-properties" Target="/docProps/app.xml" Id="Re412ce35d448477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math functions</w:t>
      </w:r>
    </w:p>
    <w:p>
      <w:r>
        <w:t>This example demonstrates the available math functions that can be used with the 'calc' report templates feature. Please see this sample source code for full details.</w:t>
      </w:r>
    </w:p>
    <w:p>
      <w:pPr>
        <w:pStyle w:val="Heading3"/>
        <w:numPr>
          <w:numId w:val="1"/>
        </w:numPr>
      </w:pPr>
      <w:r>
        <w:t xml:space="preserve">{​​​​{ ds.value }} :  </w:t>
      </w:r>
      <w:r>
        <w:rPr>
          <w:rStyle w:val="Strong"/>
        </w:rPr>
        <w:t>3.141592653589793</w:t>
      </w:r>
    </w:p>
    <w:p>
      <w:pPr>
        <w:pStyle w:val="Heading3"/>
        <w:numPr>
          <w:numId w:val="1"/>
        </w:numPr>
      </w:pPr>
      <w:r>
        <w:t xml:space="preserve">{​​​​{ calc Abs(-ds.value) }} :  </w:t>
      </w:r>
      <w:r>
        <w:rPr>
          <w:rStyle w:val="Strong"/>
        </w:rPr>
        <w:t/>
        <w:t>3.141592653589793</w:t>
        <w:t/>
      </w:r>
    </w:p>
    <w:p>
      <w:pPr>
        <w:pStyle w:val="Heading3"/>
        <w:numPr>
          <w:numId w:val="1"/>
        </w:numPr>
      </w:pPr>
      <w:r>
        <w:t xml:space="preserve">{​​​​{ calc Round(ds.value, 2) }} :  </w:t>
      </w:r>
      <w:r>
        <w:rPr>
          <w:rStyle w:val="Strong"/>
        </w:rPr>
        <w:t/>
        <w:t>3.14</w:t>
        <w:t/>
      </w:r>
    </w:p>
    <w:p>
      <w:pPr>
        <w:pStyle w:val="Heading3"/>
        <w:numPr>
          <w:numId w:val="1"/>
        </w:numPr>
      </w:pPr>
      <w:r>
        <w:t xml:space="preserve">{​​​​{ calc Acos(ds.value) }} :  </w:t>
      </w:r>
      <w:r>
        <w:rPr>
          <w:rStyle w:val="Strong"/>
        </w:rPr>
        <w:t/>
        <w:t>NaN</w:t>
        <w:t/>
      </w:r>
    </w:p>
    <w:p>
      <w:pPr>
        <w:pStyle w:val="Heading3"/>
        <w:numPr>
          <w:numId w:val="1"/>
        </w:numPr>
      </w:pPr>
      <w:r>
        <w:t xml:space="preserve">{​​​​{ calc Asin(ds.value) }} :  </w:t>
      </w:r>
      <w:r>
        <w:rPr>
          <w:rStyle w:val="Strong"/>
        </w:rPr>
        <w:t/>
        <w:t>NaN</w:t>
        <w:t/>
      </w:r>
    </w:p>
    <w:p>
      <w:pPr>
        <w:pStyle w:val="Heading3"/>
        <w:numPr>
          <w:numId w:val="1"/>
        </w:numPr>
      </w:pPr>
      <w:r>
        <w:t xml:space="preserve">{​​​​{ calc Atan(ds.value) }} :  </w:t>
      </w:r>
      <w:r>
        <w:rPr>
          <w:rStyle w:val="Strong"/>
        </w:rPr>
        <w:t/>
        <w:t>1.2626272556789118</w:t>
        <w:t/>
      </w:r>
    </w:p>
    <w:p>
      <w:pPr>
        <w:pStyle w:val="Heading3"/>
        <w:numPr>
          <w:numId w:val="1"/>
        </w:numPr>
      </w:pPr>
      <w:r>
        <w:t xml:space="preserve">{​​​​{ calc Atan2(ds.value, 1) }} :  </w:t>
      </w:r>
      <w:r>
        <w:rPr>
          <w:rStyle w:val="Strong"/>
        </w:rPr>
        <w:t/>
        <w:t>1.2626272556789118</w:t>
        <w:t/>
      </w:r>
    </w:p>
    <w:p>
      <w:pPr>
        <w:pStyle w:val="Heading3"/>
        <w:numPr>
          <w:numId w:val="1"/>
        </w:numPr>
      </w:pPr>
      <w:r>
        <w:t xml:space="preserve">{​​​​{ calc Ceiling(ds.value) }} :  </w:t>
      </w:r>
      <w:r>
        <w:rPr>
          <w:rStyle w:val="Strong"/>
        </w:rPr>
        <w:t/>
        <w:t>4</w:t>
        <w:t/>
      </w:r>
    </w:p>
    <w:p>
      <w:pPr>
        <w:pStyle w:val="Heading3"/>
        <w:numPr>
          <w:numId w:val="1"/>
        </w:numPr>
      </w:pPr>
      <w:r>
        <w:t xml:space="preserve">{​​​​{ calc Cos(ds.value) }} :  </w:t>
      </w:r>
      <w:r>
        <w:rPr>
          <w:rStyle w:val="Strong"/>
        </w:rPr>
        <w:t/>
        <w:t>-1</w:t>
        <w:t/>
      </w:r>
    </w:p>
    <w:p>
      <w:pPr>
        <w:pStyle w:val="Heading3"/>
        <w:numPr>
          <w:numId w:val="1"/>
        </w:numPr>
      </w:pPr>
      <w:r>
        <w:t xml:space="preserve">{​​​​{ calc Cosh(ds.value) }} :  </w:t>
      </w:r>
      <w:r>
        <w:rPr>
          <w:rStyle w:val="Strong"/>
        </w:rPr>
        <w:t/>
        <w:t>11.591953275521519</w:t>
        <w:t/>
      </w:r>
    </w:p>
    <w:p>
      <w:pPr>
        <w:pStyle w:val="Heading3"/>
        <w:numPr>
          <w:numId w:val="1"/>
        </w:numPr>
      </w:pPr>
      <w:r>
        <w:t xml:space="preserve">{​​​​{ calc Exp(ds.value) }} :  </w:t>
      </w:r>
      <w:r>
        <w:rPr>
          <w:rStyle w:val="Strong"/>
        </w:rPr>
        <w:t/>
        <w:t>23.140692632779267</w:t>
        <w:t/>
      </w:r>
    </w:p>
    <w:p>
      <w:pPr>
        <w:pStyle w:val="Heading3"/>
        <w:numPr>
          <w:numId w:val="1"/>
        </w:numPr>
      </w:pPr>
      <w:r>
        <w:t xml:space="preserve">{​​​​{ calc Floor(ds.value) }} :  </w:t>
      </w:r>
      <w:r>
        <w:rPr>
          <w:rStyle w:val="Strong"/>
        </w:rPr>
        <w:t/>
        <w:t>3</w:t>
        <w:t/>
      </w:r>
    </w:p>
    <w:p>
      <w:pPr>
        <w:pStyle w:val="Heading3"/>
        <w:numPr>
          <w:numId w:val="1"/>
        </w:numPr>
      </w:pPr>
      <w:r>
        <w:t xml:space="preserve">{​​​​{ calc Log10(ds.value) }} :  </w:t>
      </w:r>
      <w:r>
        <w:rPr>
          <w:rStyle w:val="Strong"/>
        </w:rPr>
        <w:t/>
        <w:t>0.4971498726941338</w:t>
        <w:t/>
      </w:r>
    </w:p>
    <w:p>
      <w:pPr>
        <w:pStyle w:val="Heading3"/>
        <w:numPr>
          <w:numId w:val="1"/>
        </w:numPr>
      </w:pPr>
      <w:r>
        <w:t xml:space="preserve">{​​​​{ calc Log(ds.value) }} :  </w:t>
      </w:r>
      <w:r>
        <w:rPr>
          <w:rStyle w:val="Strong"/>
        </w:rPr>
        <w:t/>
        <w:t>1.1447298858494002</w:t>
        <w:t/>
      </w:r>
    </w:p>
    <w:p>
      <w:pPr>
        <w:pStyle w:val="Heading3"/>
        <w:numPr>
          <w:numId w:val="1"/>
        </w:numPr>
      </w:pPr>
      <w:r>
        <w:t xml:space="preserve">{​​​​{ calc Log(ds.value, 10) }} :  </w:t>
      </w:r>
      <w:r>
        <w:rPr>
          <w:rStyle w:val="Strong"/>
        </w:rPr>
        <w:t/>
        <w:t>0.4971498726941338</w:t>
        <w:t/>
      </w:r>
    </w:p>
    <w:p>
      <w:pPr>
        <w:pStyle w:val="Heading3"/>
        <w:numPr>
          <w:numId w:val="1"/>
        </w:numPr>
      </w:pPr>
      <w:r>
        <w:t xml:space="preserve">{​​​​{ calc Pow(ds.value, 2) }} :  </w:t>
      </w:r>
      <w:r>
        <w:rPr>
          <w:rStyle w:val="Strong"/>
        </w:rPr>
        <w:t/>
        <w:t>9.869604401089358</w:t>
        <w:t/>
      </w:r>
    </w:p>
    <w:p>
      <w:pPr>
        <w:pStyle w:val="Heading3"/>
        <w:numPr>
          <w:numId w:val="1"/>
        </w:numPr>
      </w:pPr>
      <w:r>
        <w:t xml:space="preserve">{​​​​{ calc Rand() }} :  </w:t>
      </w:r>
      <w:r>
        <w:rPr>
          <w:rStyle w:val="Strong"/>
        </w:rPr>
        <w:t>2135613307</w:t>
      </w:r>
    </w:p>
    <w:p>
      <w:pPr>
        <w:pStyle w:val="Heading3"/>
        <w:numPr>
          <w:numId w:val="1"/>
        </w:numPr>
      </w:pPr>
      <w:r>
        <w:t xml:space="preserve">{​​​​{ calc RandBetween(0, 100) }} :  </w:t>
      </w:r>
      <w:r>
        <w:rPr>
          <w:rStyle w:val="Strong"/>
        </w:rPr>
        <w:t>54</w:t>
      </w:r>
    </w:p>
    <w:p>
      <w:pPr>
        <w:pStyle w:val="Heading3"/>
        <w:numPr>
          <w:numId w:val="1"/>
        </w:numPr>
      </w:pPr>
      <w:r>
        <w:t xml:space="preserve">{​​​​{ calc Sign(ds.value) }} :  </w:t>
      </w:r>
      <w:r>
        <w:rPr>
          <w:rStyle w:val="Strong"/>
        </w:rPr>
        <w:t/>
        <w:t>1</w:t>
        <w:t/>
      </w:r>
    </w:p>
    <w:p>
      <w:pPr>
        <w:pStyle w:val="Heading3"/>
        <w:numPr>
          <w:numId w:val="1"/>
        </w:numPr>
      </w:pPr>
      <w:r>
        <w:t xml:space="preserve">{​​​​{ calc Sin(ds.value) }} :  </w:t>
      </w:r>
      <w:r>
        <w:rPr>
          <w:rStyle w:val="Strong"/>
        </w:rPr>
        <w:t/>
        <w:t>1.2246467991473532E-16</w:t>
        <w:t/>
      </w:r>
    </w:p>
    <w:p>
      <w:pPr>
        <w:pStyle w:val="Heading3"/>
        <w:numPr>
          <w:numId w:val="1"/>
        </w:numPr>
      </w:pPr>
      <w:r>
        <w:t xml:space="preserve">{​​​​{ calc Sinh(ds.value) }} :  </w:t>
      </w:r>
      <w:r>
        <w:rPr>
          <w:rStyle w:val="Strong"/>
        </w:rPr>
        <w:t/>
        <w:t>11.548739357257748</w:t>
        <w:t/>
      </w:r>
    </w:p>
    <w:p>
      <w:pPr>
        <w:pStyle w:val="Heading3"/>
        <w:numPr>
          <w:numId w:val="1"/>
        </w:numPr>
      </w:pPr>
      <w:r>
        <w:t xml:space="preserve">{​​​​{ calc Sqrt(ds.value) }} :  </w:t>
      </w:r>
      <w:r>
        <w:rPr>
          <w:rStyle w:val="Strong"/>
        </w:rPr>
        <w:t/>
        <w:t>1.7724538509055159</w:t>
        <w:t/>
      </w:r>
    </w:p>
    <w:p>
      <w:pPr>
        <w:pStyle w:val="Heading3"/>
        <w:numPr>
          <w:numId w:val="1"/>
        </w:numPr>
      </w:pPr>
      <w:r>
        <w:t xml:space="preserve">{​​​​{ calc Tan(ds.value) }} :  </w:t>
      </w:r>
      <w:r>
        <w:rPr>
          <w:rStyle w:val="Strong"/>
        </w:rPr>
        <w:t/>
        <w:t>-1.2246467991473532E-16</w:t>
        <w:t/>
      </w:r>
    </w:p>
    <w:p>
      <w:pPr>
        <w:pStyle w:val="Heading3"/>
        <w:numPr>
          <w:numId w:val="1"/>
        </w:numPr>
      </w:pPr>
      <w:r>
        <w:t xml:space="preserve">{​​​​{ calc Tanh(ds.value) }} :  </w:t>
      </w:r>
      <w:r>
        <w:rPr>
          <w:rStyle w:val="Strong"/>
        </w:rPr>
        <w:t/>
        <w:t>0.99627207622075</w:t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ad75d52c4274045" /><Relationship Type="http://schemas.openxmlformats.org/officeDocument/2006/relationships/theme" Target="/word/theme/theme1.xml" Id="R10b03bb6221f42bd" /><Relationship Type="http://schemas.openxmlformats.org/officeDocument/2006/relationships/styles" Target="/word/styles.xml" Id="R010855a4c8a24a87" /><Relationship Type="http://schemas.openxmlformats.org/officeDocument/2006/relationships/numbering" Target="/word/numbering.xml" Id="R8b74b4c2f46d42d7" /><Relationship Type="http://schemas.openxmlformats.org/officeDocument/2006/relationships/fontTable" Target="/word/fontTable.xml" Id="R50b3e01c6ae8425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