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e2f3d75dd9d447e" /><Relationship Type="http://schemas.openxmlformats.org/package/2006/relationships/metadata/core-properties" Target="/docProps/core.xml" Id="R483f987a45814c38" /><Relationship Type="http://schemas.openxmlformats.org/officeDocument/2006/relationships/extended-properties" Target="/docProps/app.xml" Id="R0116097262904f5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8144.29</w:t>
      </w:r>
      <w:r/>
    </w:p>
    <w:p>
      <w:pPr>
        <w:pStyle w:val="ListParagraph"/>
        <w:numPr>
          <w:numId w:val="1"/>
        </w:numPr>
      </w:pPr>
      <w:r/>
      <w:r/>
      <w:r/>
      <w:r>
        <w:t>18449.14</w:t>
      </w:r>
      <w:r/>
    </w:p>
    <w:p>
      <w:pPr>
        <w:pStyle w:val="ListParagraph"/>
        <w:numPr>
          <w:numId w:val="1"/>
        </w:numPr>
      </w:pPr>
      <w:r/>
      <w:r/>
      <w:r/>
      <w:r>
        <w:t>11673.18</w:t>
      </w:r>
      <w:r/>
    </w:p>
    <w:p>
      <w:pPr>
        <w:pStyle w:val="ListParagraph"/>
        <w:numPr>
          <w:numId w:val="1"/>
        </w:numPr>
      </w:pPr>
      <w:r/>
      <w:r/>
      <w:r/>
      <w:r>
        <w:t>37427.6</w:t>
      </w:r>
      <w:r/>
    </w:p>
    <w:p>
      <w:pPr>
        <w:pStyle w:val="ListParagraph"/>
        <w:numPr>
          <w:numId w:val="1"/>
        </w:numPr>
      </w:pPr>
      <w:r/>
      <w:r/>
      <w:r/>
      <w:r>
        <w:t>19238.58</w:t>
      </w:r>
      <w:r/>
    </w:p>
    <w:p>
      <w:pPr>
        <w:pStyle w:val="ListParagraph"/>
        <w:numPr>
          <w:numId w:val="1"/>
        </w:numPr>
      </w:pPr>
      <w:r/>
      <w:r/>
      <w:r/>
      <w:r>
        <w:t>2811.81</w:t>
      </w:r>
      <w:r/>
    </w:p>
    <w:p>
      <w:pPr>
        <w:pStyle w:val="ListParagraph"/>
        <w:numPr>
          <w:numId w:val="1"/>
        </w:numPr>
      </w:pPr>
      <w:r/>
      <w:r/>
      <w:r/>
      <w:r>
        <w:t>6141.61</w:t>
      </w:r>
      <w:r/>
    </w:p>
    <w:p>
      <w:pPr>
        <w:pStyle w:val="ListParagraph"/>
        <w:numPr>
          <w:numId w:val="1"/>
        </w:numPr>
      </w:pPr>
      <w:r/>
      <w:r/>
      <w:r/>
      <w:r>
        <w:t>17083.88</w:t>
      </w:r>
      <w:r/>
    </w:p>
    <w:p>
      <w:pPr>
        <w:pStyle w:val="ListParagraph"/>
        <w:numPr>
          <w:numId w:val="1"/>
        </w:numPr>
      </w:pPr>
      <w:r/>
      <w:r/>
      <w:r/>
      <w:r>
        <w:t>33311</w:t>
      </w:r>
      <w:r/>
    </w:p>
    <w:p>
      <w:pPr>
        <w:pStyle w:val="ListParagraph"/>
        <w:numPr>
          <w:numId w:val="1"/>
        </w:numPr>
      </w:pPr>
      <w:r/>
      <w:r/>
      <w:r/>
      <w:r>
        <w:t>8010.63</w:t>
      </w:r>
      <w:r/>
    </w:p>
    <w:p>
      <w:pPr>
        <w:pStyle w:val="ListParagraph"/>
        <w:numPr>
          <w:numId w:val="1"/>
        </w:numPr>
      </w:pPr>
      <w:r/>
      <w:r/>
      <w:r/>
      <w:r>
        <w:t>46035.78</w:t>
      </w:r>
      <w:r/>
    </w:p>
    <w:p>
      <w:pPr>
        <w:pStyle w:val="ListParagraph"/>
        <w:numPr>
          <w:numId w:val="1"/>
        </w:numPr>
      </w:pPr>
      <w:r/>
      <w:r/>
      <w:r/>
      <w:r>
        <w:t>6431.46</w:t>
      </w:r>
      <w:r/>
    </w:p>
    <w:p>
      <w:pPr>
        <w:pStyle w:val="ListParagraph"/>
        <w:numPr>
          <w:numId w:val="1"/>
        </w:numPr>
      </w:pPr>
      <w:r/>
      <w:r/>
      <w:r/>
      <w:r>
        <w:t>10931.6</w:t>
      </w:r>
      <w:r/>
    </w:p>
    <w:p>
      <w:pPr>
        <w:pStyle w:val="ListParagraph"/>
        <w:numPr>
          <w:numId w:val="1"/>
        </w:numPr>
      </w:pPr>
      <w:r/>
      <w:r/>
      <w:r/>
      <w:r>
        <w:t>3872.52</w:t>
      </w:r>
      <w:r/>
    </w:p>
    <w:p>
      <w:pPr>
        <w:pStyle w:val="ListParagraph"/>
        <w:numPr>
          <w:numId w:val="1"/>
        </w:numPr>
      </w:pPr>
      <w:r/>
      <w:r/>
      <w:r/>
      <w:r>
        <w:t>9471.06</w:t>
      </w:r>
      <w:r/>
    </w:p>
    <w:p>
      <w:pPr>
        <w:pStyle w:val="ListParagraph"/>
        <w:numPr>
          <w:numId w:val="1"/>
        </w:numPr>
      </w:pPr>
      <w:r/>
      <w:r/>
      <w:r/>
      <w:r>
        <w:t>8222.38</w:t>
      </w:r>
      <w:r/>
    </w:p>
    <w:p>
      <w:pPr>
        <w:pStyle w:val="ListParagraph"/>
        <w:numPr>
          <w:numId w:val="1"/>
        </w:numPr>
      </w:pPr>
      <w:r/>
      <w:r/>
      <w:r/>
      <w:r>
        <w:t>14428.86</w:t>
      </w:r>
      <w:r/>
    </w:p>
    <w:p>
      <w:pPr>
        <w:pStyle w:val="ListParagraph"/>
        <w:numPr>
          <w:numId w:val="1"/>
        </w:numPr>
      </w:pPr>
      <w:r/>
      <w:r/>
      <w:r/>
      <w:r>
        <w:t>46304.89</w:t>
      </w:r>
      <w:r/>
    </w:p>
    <w:p>
      <w:pPr>
        <w:pStyle w:val="Heading2"/>
      </w:pPr>
      <w:r>
        <w:t>Simple aggregates:</w:t>
      </w:r>
    </w:p>
    <w:p>
      <w:pPr>
        <w:pStyle w:val="Heading3"/>
        <w:numPr>
          <w:numId w:val="2"/>
        </w:numPr>
      </w:pPr>
      <w:r>
        <w:t xml:space="preserve">{​​​​{ calc Average(ds.value) }} :  </w:t>
      </w:r>
      <w:r>
        <w:rPr>
          <w:rStyle w:val="Strong"/>
        </w:rPr>
        <w:t>17110.570555555558</w:t>
      </w:r>
    </w:p>
    <w:p>
      <w:pPr>
        <w:pStyle w:val="Heading3"/>
        <w:numPr>
          <w:numId w:val="2"/>
        </w:numPr>
      </w:pPr>
      <w:r>
        <w:t xml:space="preserve">{​​​​{ calc Count(ds.value) }} :  </w:t>
      </w:r>
      <w:r>
        <w:rPr>
          <w:rStyle w:val="Strong"/>
        </w:rPr>
        <w:t/>
        <w:t>18</w:t>
        <w:t/>
      </w:r>
    </w:p>
    <w:p>
      <w:pPr>
        <w:pStyle w:val="Heading3"/>
        <w:numPr>
          <w:numId w:val="2"/>
        </w:numPr>
      </w:pPr>
      <w:r>
        <w:t xml:space="preserve">{​​​​{ calc First(ds.value) }} :  </w:t>
      </w:r>
      <w:r>
        <w:rPr>
          <w:rStyle w:val="Strong"/>
        </w:rPr>
        <w:t>8144.29</w:t>
      </w:r>
    </w:p>
    <w:p>
      <w:pPr>
        <w:pStyle w:val="Heading3"/>
        <w:numPr>
          <w:numId w:val="2"/>
        </w:numPr>
      </w:pPr>
      <w:r>
        <w:t xml:space="preserve">{​​​​{ calc Last(ds.value) }} :  </w:t>
      </w:r>
      <w:r>
        <w:rPr>
          <w:rStyle w:val="Strong"/>
        </w:rPr>
        <w:t>46304.89</w:t>
      </w:r>
    </w:p>
    <w:p>
      <w:pPr>
        <w:pStyle w:val="Heading3"/>
        <w:numPr>
          <w:numId w:val="2"/>
        </w:numPr>
      </w:pPr>
      <w:r>
        <w:t xml:space="preserve">{​​​​{ calc Max(ds.value) }} :  </w:t>
      </w:r>
      <w:r>
        <w:rPr>
          <w:rStyle w:val="Strong"/>
        </w:rPr>
        <w:t>46304.89</w:t>
      </w:r>
    </w:p>
    <w:p>
      <w:pPr>
        <w:pStyle w:val="Heading3"/>
        <w:numPr>
          <w:numId w:val="2"/>
        </w:numPr>
      </w:pPr>
      <w:r>
        <w:t xml:space="preserve">{​​​​{ calc Min(ds.value) }} :  </w:t>
      </w:r>
      <w:r>
        <w:rPr>
          <w:rStyle w:val="Strong"/>
        </w:rPr>
        <w:t>2811.81</w:t>
      </w:r>
    </w:p>
    <w:p>
      <w:pPr>
        <w:pStyle w:val="Heading3"/>
        <w:numPr>
          <w:numId w:val="2"/>
        </w:numPr>
      </w:pPr>
      <w:r>
        <w:t xml:space="preserve">{​​​​{ calc Sum(ds.value) }} :  </w:t>
      </w:r>
      <w:r>
        <w:rPr>
          <w:rStyle w:val="Strong"/>
        </w:rPr>
        <w:t>307990.27</w:t>
      </w:r>
    </w:p>
    <w:p>
      <w:pPr>
        <w:pStyle w:val="Heading2"/>
      </w:pPr>
      <w:r>
        <w:t>Aggregates on expressions:</w:t>
      </w:r>
    </w:p>
    <w:p>
      <w:pPr>
        <w:pStyle w:val="Heading3"/>
        <w:numPr>
          <w:numId w:val="2"/>
        </w:numPr>
      </w:pPr>
      <w:r>
        <w:t xml:space="preserve">{​​​​{ calc Sum(ds.value / Count(ds.value)) }} :  </w:t>
      </w:r>
      <w:r>
        <w:rPr>
          <w:rStyle w:val="Strong"/>
        </w:rPr>
        <w:t/>
        <w:t>17110.570555555554</w:t>
        <w:t/>
      </w:r>
    </w:p>
    <w:p>
      <w:pPr>
        <w:pStyle w:val="Heading3"/>
        <w:numPr>
          <w:numId w:val="2"/>
        </w:numPr>
      </w:pPr>
      <w:r>
        <w:t xml:space="preserve">{​​​​{ calc Average(Pow(ds.value, 2)) }} :  </w:t>
      </w:r>
      <w:r>
        <w:rPr>
          <w:rStyle w:val="Strong"/>
        </w:rPr>
        <w:t>479443635.30011666</w:t>
      </w:r>
    </w:p>
    <w:p>
      <w:pPr>
        <w:pStyle w:val="Heading3"/>
        <w:numPr>
          <w:numId w:val="2"/>
        </w:numPr>
      </w:pPr>
      <w:r>
        <w:t xml:space="preserve">{​​​​{ calc Average(Sqrt(ds.value)) }} :  </w:t>
      </w:r>
      <w:r>
        <w:rPr>
          <w:rStyle w:val="Strong"/>
        </w:rPr>
        <w:t>121.40216212754879</w:t>
      </w:r>
    </w:p>
    <w:p>
      <w:pPr>
        <w:pStyle w:val="Heading3"/>
        <w:numPr>
          <w:numId w:val="2"/>
        </w:numPr>
      </w:pPr>
      <w:r>
        <w:t xml:space="preserve">{​​​​{ calc Sum(Iif(ds.value &gt; 50, ds.value, 0)) }} :  </w:t>
      </w:r>
      <w:r>
        <w:rPr>
          <w:rStyle w:val="Strong"/>
        </w:rPr>
        <w:t>307990.27</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55f3fe638be04df0" /><Relationship Type="http://schemas.openxmlformats.org/officeDocument/2006/relationships/theme" Target="/word/theme/theme1.xml" Id="R3984ff4f2fa6429a" /><Relationship Type="http://schemas.openxmlformats.org/officeDocument/2006/relationships/styles" Target="/word/styles.xml" Id="R515adacb9d5340bf" /><Relationship Type="http://schemas.openxmlformats.org/officeDocument/2006/relationships/numbering" Target="/word/numbering.xml" Id="Ra5f9db5764a84157" /><Relationship Type="http://schemas.openxmlformats.org/officeDocument/2006/relationships/fontTable" Target="/word/fontTable.xml" Id="R14bd31dd95f940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