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468371f334f43" /><Relationship Type="http://schemas.openxmlformats.org/package/2006/relationships/metadata/core-properties" Target="/docProps/core.xml" Id="R84d34d75acc24b08" /><Relationship Type="http://schemas.openxmlformats.org/officeDocument/2006/relationships/extended-properties" Target="/docProps/app.xml" Id="Rc80bc973797d4d4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drawing>
          <wp:inline distT="0" distB="0" distL="0" distR="0">
            <wp:extent cx="1270000" cy="1270000"/>
            <wp:docPr id="1" name="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7">
                      <a:avLst/>
                    </a:prstGeom>
                    <a:solidFill>
                      <a:srgbClr val="FFFF00"/>
                    </a:solidFill>
                    <a:ln w="101600">
                      <a:solidFill>
                        <a:srgbClr val="FF0000"/>
                      </a:solidFill>
                    </a:ln>
                    <a:effectLst>
                      <a:softEdge rad="63500"/>
                    </a:effectLst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rPr>
          <w:rStyle w:val="Strong"/>
        </w:rPr>
        <w:t>Shape Soft Edge - direct.</w:t>
      </w:r>
    </w:p>
    <w:p>
      <w:r>
        <w:drawing>
          <wp:inline distT="0" distB="0" distL="0" distR="0">
            <wp:extent cx="1270000" cy="1270000"/>
            <wp:docPr id="2" name="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7">
                      <a:avLst/>
                    </a:prstGeom>
                    <a:solidFill>
                      <a:srgbClr val="FFFF00"/>
                    </a:solidFill>
                    <a:ln w="101600">
                      <a:solidFill>
                        <a:srgbClr val="FF0000"/>
                      </a:solidFill>
                    </a:ln>
                  </wps:spPr>
                  <wps:style>
                    <a:lnRef idx="0"/>
                    <a:fillRef idx="0"/>
                    <a:effectRef idx="4"/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rPr>
          <w:rStyle w:val="Strong"/>
        </w:rPr>
        <w:t>Shape Soft Edge - shapes style.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pPr>
      <w:spacing w:before="600"/>
    </w:pPr>
  </w:style>
  <w:style w:type="character" w:styleId="DefaultParagraphFont" w:default="true">
    <w:name w:val="Default Paragraph Font"/>
    <w:uiPriority w:val="1"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72f23bb6ff4048c0" /><Relationship Type="http://schemas.openxmlformats.org/officeDocument/2006/relationships/theme" Target="/word/theme/theme1.xml" Id="Rdcd2e3482f9c4076" /><Relationship Type="http://schemas.openxmlformats.org/officeDocument/2006/relationships/styles" Target="/word/styles.xml" Id="R35bcb289b0244b83" /><Relationship Type="http://schemas.openxmlformats.org/officeDocument/2006/relationships/fontTable" Target="/word/fontTable.xml" Id="Rde91f4497ecc48d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softEdge rad="635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