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ed8fcc3e05bc46b6" /><Relationship Type="http://schemas.openxmlformats.org/package/2006/relationships/metadata/core-properties" Target="/docProps/core.xml" Id="R272813c294c54512" /><Relationship Type="http://schemas.openxmlformats.org/officeDocument/2006/relationships/extended-properties" Target="/docProps/app.xml" Id="R42501225cd6c4c00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drawing>
          <wp:inline distT="0" distB="0" distL="0" distR="0">
            <wp:extent cx="2540000" cy="2540000"/>
            <wp:docPr id="1" name="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2540000" cy="2540000"/>
                    </a:xfrm>
                    <a:prstGeom prst="rect">
                      <a:avLst/>
                    </a:prstGeom>
                    <a:solidFill>
                      <a:schemeClr val="accent1"/>
                    </a:solidFill>
                    <a:ln>
                      <a:noFill/>
                    </a:ln>
                    <a:effectLst>
                      <a:outerShdw blurRad="225425" dist="50800" dir="5220000" algn="ctr">
                        <a:srgbClr val="000000">
                          <a:alpha val="33000"/>
                        </a:srgbClr>
                      </a:outerShdw>
                    </a:effectLst>
                    <a:scene3d>
                      <a:camera prst="perspectiveFront" fov="3300000">
                        <a:rot lat="486000" lon="19530000" rev="174000"/>
                      </a:camera>
                      <a:lightRig rig="harsh" dir="t">
                        <a:rot lat="0" lon="0" rev="3000000"/>
                      </a:lightRig>
                    </a:scene3d>
                    <a:sp3d extrusionH="254000" contourW="19050">
                      <a:bevelT w="82550" h="44450" prst="angle"/>
                      <a:bevelB w="82550" h="44450" prst="angle"/>
                      <a:contourClr>
                        <a:srgbClr val="FFFFFF"/>
                      </a:contourClr>
                    </a:sp3d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fe4d3db147e24b9c" /><Relationship Type="http://schemas.openxmlformats.org/officeDocument/2006/relationships/theme" Target="/word/theme/theme1.xml" Id="Rc93bebd913d14220" /><Relationship Type="http://schemas.openxmlformats.org/officeDocument/2006/relationships/styles" Target="/word/styles.xml" Id="Rc852304e4ad144f0" /><Relationship Type="http://schemas.openxmlformats.org/officeDocument/2006/relationships/fontTable" Target="/word/fontTable.xml" Id="R28ed70f0babd4b4f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